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5248C" w14:textId="77777777" w:rsidR="00550E29" w:rsidRPr="0011004B" w:rsidRDefault="00550E29" w:rsidP="00550E29">
      <w:pPr>
        <w:spacing w:line="276" w:lineRule="auto"/>
        <w:rPr>
          <w:rFonts w:ascii="Cambria" w:hAnsi="Cambria"/>
          <w:b/>
          <w:sz w:val="24"/>
          <w:szCs w:val="24"/>
        </w:rPr>
      </w:pPr>
      <w:r w:rsidRPr="0011004B">
        <w:rPr>
          <w:rFonts w:ascii="Cambria" w:hAnsi="Cambria"/>
          <w:b/>
          <w:sz w:val="24"/>
          <w:szCs w:val="24"/>
        </w:rPr>
        <w:t>Research Proposal 1 (Grade A)</w:t>
      </w:r>
    </w:p>
    <w:p w14:paraId="0C87DD9D" w14:textId="77777777" w:rsidR="00550E29" w:rsidRPr="0011004B" w:rsidRDefault="00550E29" w:rsidP="00550E29">
      <w:pPr>
        <w:spacing w:line="276" w:lineRule="auto"/>
        <w:rPr>
          <w:rFonts w:ascii="Cambria" w:hAnsi="Cambria"/>
          <w:sz w:val="24"/>
          <w:szCs w:val="24"/>
        </w:rPr>
      </w:pPr>
    </w:p>
    <w:p w14:paraId="534D7FD7" w14:textId="40631EF5" w:rsidR="00550E29" w:rsidRPr="0011004B" w:rsidRDefault="00550E29" w:rsidP="00550E29">
      <w:pPr>
        <w:spacing w:line="276" w:lineRule="auto"/>
        <w:rPr>
          <w:rFonts w:ascii="Cambria" w:hAnsi="Cambria" w:cs="Arial"/>
          <w:b/>
          <w:sz w:val="24"/>
          <w:szCs w:val="24"/>
        </w:rPr>
      </w:pPr>
      <w:r w:rsidRPr="0011004B">
        <w:rPr>
          <w:rFonts w:ascii="Cambria" w:hAnsi="Cambria" w:cs="Arial"/>
          <w:b/>
          <w:sz w:val="24"/>
          <w:szCs w:val="24"/>
        </w:rPr>
        <w:t xml:space="preserve">‘Ability’ and ethnicity: education policy, institutional practice and the construction of learner identities in </w:t>
      </w:r>
      <w:r w:rsidR="00FA7978">
        <w:rPr>
          <w:rFonts w:ascii="Cambria" w:hAnsi="Cambria" w:cs="Arial"/>
          <w:b/>
          <w:sz w:val="24"/>
          <w:szCs w:val="24"/>
        </w:rPr>
        <w:t>E</w:t>
      </w:r>
      <w:r w:rsidRPr="0011004B">
        <w:rPr>
          <w:rFonts w:ascii="Cambria" w:hAnsi="Cambria" w:cs="Arial"/>
          <w:b/>
          <w:sz w:val="24"/>
          <w:szCs w:val="24"/>
        </w:rPr>
        <w:t xml:space="preserve">arly </w:t>
      </w:r>
      <w:r w:rsidR="00FA7978">
        <w:rPr>
          <w:rFonts w:ascii="Cambria" w:hAnsi="Cambria" w:cs="Arial"/>
          <w:b/>
          <w:sz w:val="24"/>
          <w:szCs w:val="24"/>
        </w:rPr>
        <w:t>Y</w:t>
      </w:r>
      <w:r w:rsidRPr="0011004B">
        <w:rPr>
          <w:rFonts w:ascii="Cambria" w:hAnsi="Cambria" w:cs="Arial"/>
          <w:b/>
          <w:sz w:val="24"/>
          <w:szCs w:val="24"/>
        </w:rPr>
        <w:t xml:space="preserve">ears and </w:t>
      </w:r>
      <w:r w:rsidR="00FA7978">
        <w:rPr>
          <w:rFonts w:ascii="Cambria" w:hAnsi="Cambria" w:cs="Arial"/>
          <w:b/>
          <w:sz w:val="24"/>
          <w:szCs w:val="24"/>
        </w:rPr>
        <w:t>P</w:t>
      </w:r>
      <w:r w:rsidRPr="0011004B">
        <w:rPr>
          <w:rFonts w:ascii="Cambria" w:hAnsi="Cambria" w:cs="Arial"/>
          <w:b/>
          <w:sz w:val="24"/>
          <w:szCs w:val="24"/>
        </w:rPr>
        <w:t>rimary education</w:t>
      </w:r>
    </w:p>
    <w:p w14:paraId="0A0B4117" w14:textId="48AD9DD1" w:rsidR="00550E29" w:rsidRPr="0011004B" w:rsidRDefault="00550E29" w:rsidP="00550E29">
      <w:pPr>
        <w:spacing w:line="276" w:lineRule="auto"/>
        <w:rPr>
          <w:rFonts w:ascii="Cambria" w:hAnsi="Cambria"/>
          <w:sz w:val="24"/>
          <w:szCs w:val="24"/>
        </w:rPr>
      </w:pPr>
      <w:r w:rsidRPr="008316A7">
        <w:rPr>
          <w:rFonts w:ascii="Cambria" w:hAnsi="Cambria"/>
          <w:sz w:val="24"/>
          <w:szCs w:val="24"/>
        </w:rPr>
        <w:t xml:space="preserve">In this first example, although the bulk of the proposal concerns the student’s forthcoming MPhil/PhD research, they propose to use their </w:t>
      </w:r>
      <w:r w:rsidR="00AE3FEC">
        <w:rPr>
          <w:rFonts w:ascii="Cambria" w:hAnsi="Cambria"/>
          <w:sz w:val="24"/>
          <w:szCs w:val="24"/>
        </w:rPr>
        <w:t>m</w:t>
      </w:r>
      <w:r w:rsidRPr="008316A7">
        <w:rPr>
          <w:rFonts w:ascii="Cambria" w:hAnsi="Cambria"/>
          <w:sz w:val="24"/>
          <w:szCs w:val="24"/>
        </w:rPr>
        <w:t>aster’s dissertation as a pilot to trial the overall research aims and the methodology for the wider and longer study.</w:t>
      </w:r>
    </w:p>
    <w:p w14:paraId="166F7FDA" w14:textId="77777777" w:rsidR="002016F6" w:rsidRDefault="002016F6" w:rsidP="00550E29">
      <w:pPr>
        <w:spacing w:line="276" w:lineRule="auto"/>
        <w:rPr>
          <w:rFonts w:ascii="Cambria" w:hAnsi="Cambria"/>
          <w:sz w:val="24"/>
          <w:szCs w:val="24"/>
        </w:rPr>
      </w:pPr>
    </w:p>
    <w:p w14:paraId="079D2892" w14:textId="7402F7CE" w:rsidR="00550E29" w:rsidRPr="0011004B" w:rsidRDefault="00550E29" w:rsidP="00550E29">
      <w:pPr>
        <w:spacing w:line="276" w:lineRule="auto"/>
        <w:rPr>
          <w:rFonts w:ascii="Cambria" w:hAnsi="Cambria"/>
          <w:sz w:val="24"/>
          <w:szCs w:val="24"/>
        </w:rPr>
      </w:pPr>
      <w:r w:rsidRPr="0011004B">
        <w:rPr>
          <w:rFonts w:ascii="Cambria" w:hAnsi="Cambria"/>
          <w:sz w:val="24"/>
          <w:szCs w:val="24"/>
        </w:rPr>
        <w:t>The headings that the writer uses are:</w:t>
      </w:r>
    </w:p>
    <w:p w14:paraId="4E887E4C" w14:textId="77777777" w:rsidR="002016F6" w:rsidRDefault="002016F6" w:rsidP="00550E29">
      <w:pPr>
        <w:spacing w:line="276" w:lineRule="auto"/>
        <w:rPr>
          <w:rFonts w:ascii="Cambria" w:hAnsi="Cambria"/>
          <w:sz w:val="24"/>
          <w:szCs w:val="24"/>
        </w:rPr>
      </w:pPr>
    </w:p>
    <w:p w14:paraId="715B4835"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Introduction</w:t>
      </w:r>
    </w:p>
    <w:p w14:paraId="55EE1EB3" w14:textId="60800AD5" w:rsidR="00550E29" w:rsidRPr="0011004B" w:rsidRDefault="00550E29" w:rsidP="00550E29">
      <w:pPr>
        <w:spacing w:line="276" w:lineRule="auto"/>
        <w:rPr>
          <w:rFonts w:ascii="Cambria" w:hAnsi="Cambria"/>
          <w:sz w:val="24"/>
          <w:szCs w:val="24"/>
        </w:rPr>
      </w:pPr>
      <w:r w:rsidRPr="0011004B">
        <w:rPr>
          <w:rFonts w:ascii="Cambria" w:hAnsi="Cambria"/>
          <w:sz w:val="24"/>
          <w:szCs w:val="24"/>
        </w:rPr>
        <w:t xml:space="preserve">Literature and </w:t>
      </w:r>
      <w:r w:rsidR="002016F6">
        <w:rPr>
          <w:rFonts w:ascii="Cambria" w:hAnsi="Cambria"/>
          <w:sz w:val="24"/>
          <w:szCs w:val="24"/>
        </w:rPr>
        <w:t>C</w:t>
      </w:r>
      <w:r w:rsidRPr="0011004B">
        <w:rPr>
          <w:rFonts w:ascii="Cambria" w:hAnsi="Cambria"/>
          <w:sz w:val="24"/>
          <w:szCs w:val="24"/>
        </w:rPr>
        <w:t>onceptual background</w:t>
      </w:r>
    </w:p>
    <w:p w14:paraId="2B1CA633"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Research focus</w:t>
      </w:r>
    </w:p>
    <w:p w14:paraId="0520BEF5" w14:textId="7A8014FB" w:rsidR="00550E29" w:rsidRPr="0011004B" w:rsidRDefault="00550E29" w:rsidP="00550E29">
      <w:pPr>
        <w:spacing w:line="276" w:lineRule="auto"/>
        <w:rPr>
          <w:rFonts w:ascii="Cambria" w:hAnsi="Cambria"/>
          <w:sz w:val="24"/>
          <w:szCs w:val="24"/>
        </w:rPr>
      </w:pPr>
      <w:r w:rsidRPr="0011004B">
        <w:rPr>
          <w:rFonts w:ascii="Cambria" w:hAnsi="Cambria"/>
          <w:sz w:val="24"/>
          <w:szCs w:val="24"/>
        </w:rPr>
        <w:t xml:space="preserve">Research </w:t>
      </w:r>
      <w:r w:rsidR="002016F6">
        <w:rPr>
          <w:rFonts w:ascii="Cambria" w:hAnsi="Cambria"/>
          <w:sz w:val="24"/>
          <w:szCs w:val="24"/>
        </w:rPr>
        <w:t>Q</w:t>
      </w:r>
      <w:r w:rsidRPr="0011004B">
        <w:rPr>
          <w:rFonts w:ascii="Cambria" w:hAnsi="Cambria"/>
          <w:sz w:val="24"/>
          <w:szCs w:val="24"/>
        </w:rPr>
        <w:t>uestions</w:t>
      </w:r>
    </w:p>
    <w:p w14:paraId="544A7AF8"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Methodology</w:t>
      </w:r>
    </w:p>
    <w:p w14:paraId="485C5E40"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Rationale for methodology (</w:t>
      </w:r>
      <w:r w:rsidRPr="0011004B">
        <w:rPr>
          <w:rFonts w:ascii="Cambria" w:hAnsi="Cambria"/>
          <w:i/>
          <w:sz w:val="24"/>
          <w:szCs w:val="24"/>
        </w:rPr>
        <w:t>heading could be combined with the above*</w:t>
      </w:r>
      <w:r w:rsidRPr="0011004B">
        <w:rPr>
          <w:rFonts w:ascii="Cambria" w:hAnsi="Cambria"/>
          <w:sz w:val="24"/>
          <w:szCs w:val="24"/>
        </w:rPr>
        <w:t>)</w:t>
      </w:r>
    </w:p>
    <w:p w14:paraId="1A989525" w14:textId="30E99AB7" w:rsidR="00550E29" w:rsidRPr="0011004B" w:rsidRDefault="00550E29" w:rsidP="00550E29">
      <w:pPr>
        <w:spacing w:line="276" w:lineRule="auto"/>
        <w:rPr>
          <w:rFonts w:ascii="Cambria" w:hAnsi="Cambria"/>
          <w:sz w:val="24"/>
          <w:szCs w:val="24"/>
        </w:rPr>
      </w:pPr>
      <w:r w:rsidRPr="0011004B">
        <w:rPr>
          <w:rFonts w:ascii="Cambria" w:hAnsi="Cambria"/>
          <w:sz w:val="24"/>
          <w:szCs w:val="24"/>
        </w:rPr>
        <w:t xml:space="preserve">The </w:t>
      </w:r>
      <w:r w:rsidR="00EA2EE4">
        <w:rPr>
          <w:rFonts w:ascii="Cambria" w:hAnsi="Cambria"/>
          <w:sz w:val="24"/>
          <w:szCs w:val="24"/>
        </w:rPr>
        <w:t>S</w:t>
      </w:r>
      <w:r w:rsidRPr="0011004B">
        <w:rPr>
          <w:rFonts w:ascii="Cambria" w:hAnsi="Cambria"/>
          <w:sz w:val="24"/>
          <w:szCs w:val="24"/>
        </w:rPr>
        <w:t>chools (</w:t>
      </w:r>
      <w:r w:rsidRPr="00961016">
        <w:rPr>
          <w:rFonts w:ascii="Cambria" w:hAnsi="Cambria"/>
          <w:i/>
          <w:sz w:val="24"/>
          <w:szCs w:val="24"/>
        </w:rPr>
        <w:t>or</w:t>
      </w:r>
      <w:r w:rsidRPr="00952834">
        <w:rPr>
          <w:rFonts w:ascii="Cambria" w:hAnsi="Cambria"/>
          <w:i/>
          <w:sz w:val="24"/>
          <w:szCs w:val="24"/>
        </w:rPr>
        <w:t xml:space="preserve"> </w:t>
      </w:r>
      <w:proofErr w:type="gramStart"/>
      <w:r w:rsidRPr="0011004B">
        <w:rPr>
          <w:rFonts w:ascii="Cambria" w:hAnsi="Cambria"/>
          <w:i/>
          <w:sz w:val="24"/>
          <w:szCs w:val="24"/>
        </w:rPr>
        <w:t>The</w:t>
      </w:r>
      <w:proofErr w:type="gramEnd"/>
      <w:r w:rsidRPr="0011004B">
        <w:rPr>
          <w:rFonts w:ascii="Cambria" w:hAnsi="Cambria"/>
          <w:i/>
          <w:sz w:val="24"/>
          <w:szCs w:val="24"/>
        </w:rPr>
        <w:t xml:space="preserve"> sample*</w:t>
      </w:r>
      <w:r w:rsidRPr="0011004B">
        <w:rPr>
          <w:rFonts w:ascii="Cambria" w:hAnsi="Cambria"/>
          <w:sz w:val="24"/>
          <w:szCs w:val="24"/>
        </w:rPr>
        <w:t>)</w:t>
      </w:r>
    </w:p>
    <w:p w14:paraId="6A9E6263"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The initial interviews and pilot observations (</w:t>
      </w:r>
      <w:r w:rsidRPr="00146E70">
        <w:rPr>
          <w:rFonts w:ascii="Cambria" w:hAnsi="Cambria"/>
          <w:i/>
          <w:sz w:val="24"/>
          <w:szCs w:val="24"/>
        </w:rPr>
        <w:t>or</w:t>
      </w:r>
      <w:r w:rsidRPr="00BA1EFE">
        <w:rPr>
          <w:rFonts w:ascii="Cambria" w:hAnsi="Cambria"/>
          <w:i/>
          <w:sz w:val="24"/>
          <w:szCs w:val="24"/>
        </w:rPr>
        <w:t xml:space="preserve"> </w:t>
      </w:r>
      <w:proofErr w:type="gramStart"/>
      <w:r w:rsidRPr="0011004B">
        <w:rPr>
          <w:rFonts w:ascii="Cambria" w:hAnsi="Cambria"/>
          <w:i/>
          <w:sz w:val="24"/>
          <w:szCs w:val="24"/>
        </w:rPr>
        <w:t>The</w:t>
      </w:r>
      <w:proofErr w:type="gramEnd"/>
      <w:r w:rsidRPr="0011004B">
        <w:rPr>
          <w:rFonts w:ascii="Cambria" w:hAnsi="Cambria"/>
          <w:i/>
          <w:sz w:val="24"/>
          <w:szCs w:val="24"/>
        </w:rPr>
        <w:t xml:space="preserve"> methods*</w:t>
      </w:r>
      <w:r w:rsidRPr="0011004B">
        <w:rPr>
          <w:rFonts w:ascii="Cambria" w:hAnsi="Cambria"/>
          <w:sz w:val="24"/>
          <w:szCs w:val="24"/>
        </w:rPr>
        <w:t>)</w:t>
      </w:r>
    </w:p>
    <w:p w14:paraId="593167C6"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The fieldwork</w:t>
      </w:r>
    </w:p>
    <w:p w14:paraId="576701C7" w14:textId="75485054" w:rsidR="00550E29" w:rsidRPr="0011004B" w:rsidRDefault="00550E29" w:rsidP="00550E29">
      <w:pPr>
        <w:spacing w:line="276" w:lineRule="auto"/>
        <w:rPr>
          <w:rFonts w:ascii="Cambria" w:hAnsi="Cambria"/>
          <w:sz w:val="24"/>
          <w:szCs w:val="24"/>
        </w:rPr>
      </w:pPr>
      <w:r w:rsidRPr="0011004B">
        <w:rPr>
          <w:rFonts w:ascii="Cambria" w:hAnsi="Cambria"/>
          <w:sz w:val="24"/>
          <w:szCs w:val="24"/>
        </w:rPr>
        <w:t xml:space="preserve">Data </w:t>
      </w:r>
      <w:r w:rsidR="005441F3">
        <w:rPr>
          <w:rFonts w:ascii="Cambria" w:hAnsi="Cambria"/>
          <w:sz w:val="24"/>
          <w:szCs w:val="24"/>
        </w:rPr>
        <w:t>A</w:t>
      </w:r>
      <w:r w:rsidRPr="0011004B">
        <w:rPr>
          <w:rFonts w:ascii="Cambria" w:hAnsi="Cambria"/>
          <w:sz w:val="24"/>
          <w:szCs w:val="24"/>
        </w:rPr>
        <w:t>nalysis</w:t>
      </w:r>
    </w:p>
    <w:p w14:paraId="25BC09E2"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Ethical considerations and potential difficulties</w:t>
      </w:r>
    </w:p>
    <w:p w14:paraId="39D3EDBB" w14:textId="6EB7A986" w:rsidR="00550E29" w:rsidRPr="0011004B" w:rsidRDefault="00550E29" w:rsidP="00550E29">
      <w:pPr>
        <w:spacing w:line="276" w:lineRule="auto"/>
        <w:rPr>
          <w:rFonts w:ascii="Cambria" w:hAnsi="Cambria"/>
          <w:sz w:val="24"/>
          <w:szCs w:val="24"/>
        </w:rPr>
      </w:pPr>
      <w:r w:rsidRPr="0011004B">
        <w:rPr>
          <w:rFonts w:ascii="Cambria" w:hAnsi="Cambria"/>
          <w:sz w:val="24"/>
          <w:szCs w:val="24"/>
        </w:rPr>
        <w:t xml:space="preserve">Proposed </w:t>
      </w:r>
      <w:r w:rsidR="00961016">
        <w:rPr>
          <w:rFonts w:ascii="Cambria" w:hAnsi="Cambria"/>
          <w:sz w:val="24"/>
          <w:szCs w:val="24"/>
        </w:rPr>
        <w:t>T</w:t>
      </w:r>
      <w:r w:rsidRPr="0011004B">
        <w:rPr>
          <w:rFonts w:ascii="Cambria" w:hAnsi="Cambria"/>
          <w:sz w:val="24"/>
          <w:szCs w:val="24"/>
        </w:rPr>
        <w:t>imeline</w:t>
      </w:r>
    </w:p>
    <w:p w14:paraId="1253F57B" w14:textId="77777777" w:rsidR="00550E29" w:rsidRPr="0011004B" w:rsidRDefault="00550E29" w:rsidP="00550E29">
      <w:pPr>
        <w:spacing w:line="276" w:lineRule="auto"/>
        <w:rPr>
          <w:rFonts w:ascii="Cambria" w:hAnsi="Cambria"/>
          <w:sz w:val="24"/>
          <w:szCs w:val="24"/>
        </w:rPr>
      </w:pPr>
      <w:r w:rsidRPr="0011004B">
        <w:rPr>
          <w:rFonts w:ascii="Cambria" w:hAnsi="Cambria"/>
          <w:sz w:val="24"/>
          <w:szCs w:val="24"/>
        </w:rPr>
        <w:t>References</w:t>
      </w:r>
    </w:p>
    <w:p w14:paraId="39FD1B4B" w14:textId="77777777" w:rsidR="00550E29" w:rsidRPr="0011004B" w:rsidRDefault="00550E29" w:rsidP="00550E29">
      <w:pPr>
        <w:spacing w:line="360" w:lineRule="auto"/>
        <w:jc w:val="both"/>
        <w:rPr>
          <w:rFonts w:ascii="Cambria" w:hAnsi="Cambria" w:cs="Arial"/>
          <w:b/>
          <w:sz w:val="24"/>
          <w:szCs w:val="24"/>
        </w:rPr>
      </w:pPr>
    </w:p>
    <w:p w14:paraId="3E0CDB25" w14:textId="32D086F0" w:rsidR="00550E29" w:rsidRPr="0011004B" w:rsidRDefault="00DC0213" w:rsidP="00550E29">
      <w:pPr>
        <w:spacing w:line="360" w:lineRule="auto"/>
        <w:jc w:val="both"/>
        <w:rPr>
          <w:rFonts w:ascii="Cambria" w:hAnsi="Cambria" w:cs="Arial"/>
          <w:i/>
          <w:sz w:val="24"/>
          <w:szCs w:val="24"/>
        </w:rPr>
      </w:pPr>
      <w:r>
        <w:rPr>
          <w:rFonts w:ascii="Cambria" w:hAnsi="Cambria" w:cs="Arial"/>
          <w:i/>
          <w:sz w:val="24"/>
          <w:szCs w:val="24"/>
        </w:rPr>
        <w:t xml:space="preserve">* </w:t>
      </w:r>
      <w:r w:rsidR="00550E29" w:rsidRPr="0011004B">
        <w:rPr>
          <w:rFonts w:ascii="Cambria" w:hAnsi="Cambria" w:cs="Arial"/>
          <w:i/>
          <w:sz w:val="24"/>
          <w:szCs w:val="24"/>
        </w:rPr>
        <w:t>The text in italics is my own</w:t>
      </w:r>
    </w:p>
    <w:p w14:paraId="0E3FFE8D" w14:textId="77777777" w:rsidR="00550E29" w:rsidRPr="0011004B" w:rsidRDefault="00550E29" w:rsidP="00550E29">
      <w:pPr>
        <w:spacing w:line="360" w:lineRule="auto"/>
        <w:jc w:val="both"/>
        <w:rPr>
          <w:rFonts w:ascii="Cambria" w:hAnsi="Cambria" w:cs="Arial"/>
          <w:b/>
          <w:sz w:val="24"/>
          <w:szCs w:val="24"/>
        </w:rPr>
      </w:pPr>
    </w:p>
    <w:p w14:paraId="48150E1C" w14:textId="33E799BE" w:rsidR="00550E29" w:rsidRPr="0011004B" w:rsidRDefault="00550E29" w:rsidP="00550E29">
      <w:pPr>
        <w:spacing w:line="360" w:lineRule="auto"/>
        <w:jc w:val="both"/>
        <w:rPr>
          <w:rFonts w:ascii="Cambria" w:hAnsi="Cambria" w:cs="Arial"/>
          <w:b/>
          <w:sz w:val="24"/>
          <w:szCs w:val="24"/>
        </w:rPr>
      </w:pPr>
      <w:r w:rsidRPr="0011004B" w:rsidDel="00391250">
        <w:rPr>
          <w:rFonts w:ascii="Cambria" w:hAnsi="Cambria" w:cs="Arial"/>
          <w:b/>
          <w:sz w:val="24"/>
          <w:szCs w:val="24"/>
        </w:rPr>
        <w:t xml:space="preserve"> </w:t>
      </w:r>
      <w:r w:rsidRPr="0011004B">
        <w:rPr>
          <w:rFonts w:ascii="Cambria" w:hAnsi="Cambria" w:cs="Arial"/>
          <w:b/>
          <w:sz w:val="24"/>
          <w:szCs w:val="24"/>
        </w:rPr>
        <w:t xml:space="preserve">‘Ability’ and ethnicity: education policy, institutional practice and the construction of learner identities in </w:t>
      </w:r>
      <w:r w:rsidR="001C3A9A">
        <w:rPr>
          <w:rFonts w:ascii="Cambria" w:hAnsi="Cambria" w:cs="Arial"/>
          <w:b/>
          <w:sz w:val="24"/>
          <w:szCs w:val="24"/>
        </w:rPr>
        <w:t>E</w:t>
      </w:r>
      <w:r w:rsidRPr="0011004B">
        <w:rPr>
          <w:rFonts w:ascii="Cambria" w:hAnsi="Cambria" w:cs="Arial"/>
          <w:b/>
          <w:sz w:val="24"/>
          <w:szCs w:val="24"/>
        </w:rPr>
        <w:t xml:space="preserve">arly </w:t>
      </w:r>
      <w:r w:rsidR="001C3A9A">
        <w:rPr>
          <w:rFonts w:ascii="Cambria" w:hAnsi="Cambria" w:cs="Arial"/>
          <w:b/>
          <w:sz w:val="24"/>
          <w:szCs w:val="24"/>
        </w:rPr>
        <w:t>Y</w:t>
      </w:r>
      <w:r w:rsidRPr="0011004B">
        <w:rPr>
          <w:rFonts w:ascii="Cambria" w:hAnsi="Cambria" w:cs="Arial"/>
          <w:b/>
          <w:sz w:val="24"/>
          <w:szCs w:val="24"/>
        </w:rPr>
        <w:t xml:space="preserve">ears and </w:t>
      </w:r>
      <w:r w:rsidR="001C3A9A">
        <w:rPr>
          <w:rFonts w:ascii="Cambria" w:hAnsi="Cambria" w:cs="Arial"/>
          <w:b/>
          <w:sz w:val="24"/>
          <w:szCs w:val="24"/>
        </w:rPr>
        <w:t>P</w:t>
      </w:r>
      <w:r w:rsidRPr="0011004B">
        <w:rPr>
          <w:rFonts w:ascii="Cambria" w:hAnsi="Cambria" w:cs="Arial"/>
          <w:b/>
          <w:sz w:val="24"/>
          <w:szCs w:val="24"/>
        </w:rPr>
        <w:t xml:space="preserve">rimary </w:t>
      </w:r>
      <w:commentRangeStart w:id="0"/>
      <w:r w:rsidRPr="0011004B">
        <w:rPr>
          <w:rFonts w:ascii="Cambria" w:hAnsi="Cambria" w:cs="Arial"/>
          <w:b/>
          <w:sz w:val="24"/>
          <w:szCs w:val="24"/>
        </w:rPr>
        <w:t>education</w:t>
      </w:r>
      <w:commentRangeEnd w:id="0"/>
      <w:r w:rsidRPr="0011004B">
        <w:rPr>
          <w:rStyle w:val="CommentReference"/>
          <w:rFonts w:ascii="Cambria" w:hAnsi="Cambria"/>
          <w:sz w:val="24"/>
          <w:szCs w:val="24"/>
        </w:rPr>
        <w:commentReference w:id="0"/>
      </w:r>
    </w:p>
    <w:p w14:paraId="0F742CCA" w14:textId="7DD993DC" w:rsidR="00550E29" w:rsidRPr="005A2B3D" w:rsidRDefault="00550E29" w:rsidP="00550E29">
      <w:pPr>
        <w:spacing w:line="360" w:lineRule="auto"/>
        <w:jc w:val="both"/>
        <w:rPr>
          <w:rFonts w:ascii="Cambria" w:hAnsi="Cambria" w:cs="Arial"/>
          <w:sz w:val="24"/>
          <w:szCs w:val="24"/>
          <w:u w:val="single"/>
        </w:rPr>
      </w:pPr>
      <w:r w:rsidRPr="005A2B3D">
        <w:rPr>
          <w:rFonts w:ascii="Cambria" w:hAnsi="Cambria" w:cs="Arial"/>
          <w:sz w:val="24"/>
          <w:szCs w:val="24"/>
          <w:u w:val="single"/>
        </w:rPr>
        <w:t>Introduction</w:t>
      </w:r>
      <w:r w:rsidR="005A2B3D">
        <w:rPr>
          <w:rFonts w:ascii="Cambria" w:hAnsi="Cambria" w:cs="Arial"/>
          <w:sz w:val="24"/>
          <w:szCs w:val="24"/>
          <w:u w:val="single"/>
        </w:rPr>
        <w:t xml:space="preserve"> </w:t>
      </w:r>
    </w:p>
    <w:p w14:paraId="76E6F71A" w14:textId="77777777" w:rsidR="00550E29" w:rsidRPr="0011004B"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This research aims to further our understanding of why children from different ethnicities achieve differently at </w:t>
      </w:r>
      <w:commentRangeStart w:id="1"/>
      <w:r w:rsidRPr="0011004B">
        <w:rPr>
          <w:rFonts w:ascii="Cambria" w:hAnsi="Cambria" w:cs="Arial"/>
          <w:sz w:val="24"/>
          <w:szCs w:val="24"/>
        </w:rPr>
        <w:t>school</w:t>
      </w:r>
      <w:commentRangeEnd w:id="1"/>
      <w:r w:rsidRPr="0011004B">
        <w:rPr>
          <w:rStyle w:val="CommentReference"/>
          <w:rFonts w:ascii="Cambria" w:hAnsi="Cambria"/>
          <w:sz w:val="24"/>
          <w:szCs w:val="24"/>
        </w:rPr>
        <w:commentReference w:id="1"/>
      </w:r>
      <w:r w:rsidRPr="0011004B">
        <w:rPr>
          <w:rFonts w:ascii="Cambria" w:hAnsi="Cambria" w:cs="Arial"/>
          <w:sz w:val="24"/>
          <w:szCs w:val="24"/>
        </w:rPr>
        <w:t xml:space="preserve">. The disparity in the attainment of children from different ethnicities in British schools is an issue which has generated much research and public debate, and this research aims to extend understanding of the problem in the light of recent educational </w:t>
      </w:r>
      <w:commentRangeStart w:id="2"/>
      <w:r w:rsidRPr="0011004B">
        <w:rPr>
          <w:rFonts w:ascii="Cambria" w:hAnsi="Cambria" w:cs="Arial"/>
          <w:sz w:val="24"/>
          <w:szCs w:val="24"/>
        </w:rPr>
        <w:t>reform</w:t>
      </w:r>
      <w:commentRangeEnd w:id="2"/>
      <w:r w:rsidRPr="0011004B">
        <w:rPr>
          <w:rStyle w:val="CommentReference"/>
          <w:rFonts w:ascii="Cambria" w:hAnsi="Cambria"/>
          <w:sz w:val="24"/>
          <w:szCs w:val="24"/>
        </w:rPr>
        <w:commentReference w:id="2"/>
      </w:r>
      <w:r w:rsidRPr="0011004B">
        <w:rPr>
          <w:rFonts w:ascii="Cambria" w:hAnsi="Cambria" w:cs="Arial"/>
          <w:sz w:val="24"/>
          <w:szCs w:val="24"/>
        </w:rPr>
        <w:t xml:space="preserve">. Research has traditionally focused on the role of </w:t>
      </w:r>
      <w:proofErr w:type="gramStart"/>
      <w:r w:rsidRPr="0011004B">
        <w:rPr>
          <w:rFonts w:ascii="Cambria" w:hAnsi="Cambria" w:cs="Arial"/>
          <w:sz w:val="24"/>
          <w:szCs w:val="24"/>
        </w:rPr>
        <w:t>secondary</w:t>
      </w:r>
      <w:proofErr w:type="gramEnd"/>
      <w:r w:rsidRPr="0011004B">
        <w:rPr>
          <w:rFonts w:ascii="Cambria" w:hAnsi="Cambria" w:cs="Arial"/>
          <w:sz w:val="24"/>
          <w:szCs w:val="24"/>
        </w:rPr>
        <w:t xml:space="preserve"> education in creating and maintaining educational disadvantage, but this project seeks to use data from early years settings to question the assumption that the ‘ethnicity gap’ can be explained as the product of secondary education </w:t>
      </w:r>
      <w:commentRangeStart w:id="3"/>
      <w:r w:rsidRPr="0011004B">
        <w:rPr>
          <w:rFonts w:ascii="Cambria" w:hAnsi="Cambria" w:cs="Arial"/>
          <w:sz w:val="24"/>
          <w:szCs w:val="24"/>
        </w:rPr>
        <w:t>alone</w:t>
      </w:r>
      <w:commentRangeEnd w:id="3"/>
      <w:r w:rsidRPr="0011004B">
        <w:rPr>
          <w:rStyle w:val="CommentReference"/>
          <w:rFonts w:ascii="Cambria" w:hAnsi="Cambria"/>
          <w:sz w:val="24"/>
          <w:szCs w:val="24"/>
        </w:rPr>
        <w:commentReference w:id="3"/>
      </w:r>
      <w:r w:rsidRPr="0011004B">
        <w:rPr>
          <w:rFonts w:ascii="Cambria" w:hAnsi="Cambria" w:cs="Arial"/>
          <w:sz w:val="24"/>
          <w:szCs w:val="24"/>
        </w:rPr>
        <w:t xml:space="preserve">. I propose to explore the impact of education policy on the institutional practices in Reception </w:t>
      </w:r>
      <w:r w:rsidRPr="0011004B">
        <w:rPr>
          <w:rFonts w:ascii="Cambria" w:hAnsi="Cambria" w:cs="Arial"/>
          <w:sz w:val="24"/>
          <w:szCs w:val="24"/>
        </w:rPr>
        <w:lastRenderedPageBreak/>
        <w:t xml:space="preserve">classes, and the role of these practices in constituting learner identities and reproducing raced patterns of </w:t>
      </w:r>
      <w:commentRangeStart w:id="4"/>
      <w:r w:rsidRPr="0011004B">
        <w:rPr>
          <w:rFonts w:ascii="Cambria" w:hAnsi="Cambria" w:cs="Arial"/>
          <w:sz w:val="24"/>
          <w:szCs w:val="24"/>
        </w:rPr>
        <w:t>attainment</w:t>
      </w:r>
      <w:commentRangeEnd w:id="4"/>
      <w:r w:rsidRPr="0011004B">
        <w:rPr>
          <w:rStyle w:val="CommentReference"/>
          <w:rFonts w:ascii="Cambria" w:hAnsi="Cambria"/>
          <w:sz w:val="24"/>
          <w:szCs w:val="24"/>
        </w:rPr>
        <w:commentReference w:id="4"/>
      </w:r>
      <w:r w:rsidRPr="0011004B">
        <w:rPr>
          <w:rFonts w:ascii="Cambria" w:hAnsi="Cambria" w:cs="Arial"/>
          <w:sz w:val="24"/>
          <w:szCs w:val="24"/>
        </w:rPr>
        <w:t xml:space="preserve">. </w:t>
      </w:r>
    </w:p>
    <w:p w14:paraId="15A2A9B8" w14:textId="77777777" w:rsidR="00550E29" w:rsidRPr="0011004B" w:rsidRDefault="00550E29" w:rsidP="00550E29">
      <w:pPr>
        <w:spacing w:line="360" w:lineRule="auto"/>
        <w:jc w:val="both"/>
        <w:rPr>
          <w:rFonts w:ascii="Cambria" w:hAnsi="Cambria" w:cs="Arial"/>
          <w:sz w:val="24"/>
          <w:szCs w:val="24"/>
        </w:rPr>
      </w:pPr>
    </w:p>
    <w:p w14:paraId="1C55A255" w14:textId="478C7B3C" w:rsidR="00550E29" w:rsidRPr="0086544E" w:rsidRDefault="00550E29" w:rsidP="00550E29">
      <w:pPr>
        <w:spacing w:line="360" w:lineRule="auto"/>
        <w:jc w:val="both"/>
        <w:rPr>
          <w:rFonts w:ascii="Cambria" w:hAnsi="Cambria" w:cs="Arial"/>
          <w:sz w:val="24"/>
          <w:szCs w:val="24"/>
          <w:u w:val="single"/>
        </w:rPr>
      </w:pPr>
      <w:r w:rsidRPr="0086544E">
        <w:rPr>
          <w:rFonts w:ascii="Cambria" w:hAnsi="Cambria" w:cs="Arial"/>
          <w:sz w:val="24"/>
          <w:szCs w:val="24"/>
          <w:u w:val="single"/>
        </w:rPr>
        <w:t xml:space="preserve">Literature and </w:t>
      </w:r>
      <w:r w:rsidR="00380268">
        <w:rPr>
          <w:rFonts w:ascii="Cambria" w:hAnsi="Cambria" w:cs="Arial"/>
          <w:sz w:val="24"/>
          <w:szCs w:val="24"/>
          <w:u w:val="single"/>
        </w:rPr>
        <w:t>C</w:t>
      </w:r>
      <w:r w:rsidRPr="0086544E">
        <w:rPr>
          <w:rFonts w:ascii="Cambria" w:hAnsi="Cambria" w:cs="Arial"/>
          <w:sz w:val="24"/>
          <w:szCs w:val="24"/>
          <w:u w:val="single"/>
        </w:rPr>
        <w:t xml:space="preserve">onceptual </w:t>
      </w:r>
      <w:r w:rsidR="00380268">
        <w:rPr>
          <w:rFonts w:ascii="Cambria" w:hAnsi="Cambria" w:cs="Arial"/>
          <w:sz w:val="24"/>
          <w:szCs w:val="24"/>
          <w:u w:val="single"/>
        </w:rPr>
        <w:t>B</w:t>
      </w:r>
      <w:r w:rsidRPr="0086544E">
        <w:rPr>
          <w:rFonts w:ascii="Cambria" w:hAnsi="Cambria" w:cs="Arial"/>
          <w:sz w:val="24"/>
          <w:szCs w:val="24"/>
          <w:u w:val="single"/>
        </w:rPr>
        <w:t>ackground</w:t>
      </w:r>
    </w:p>
    <w:p w14:paraId="0FBFF761" w14:textId="7822FBC2"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Research undertaken at secondary level has revealed that the atmosphere and pressures of modern British education have resulted in a system which, at a structural level, disadvantages those from certain ethnic minorities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&lt;EndNote&gt;&lt;Cite&gt;&lt;Author&gt;Gillborn&lt;/Author&gt;&lt;Year&gt;2000&lt;/Year&gt;&lt;RecNum&gt;2&lt;/RecNum&gt;&lt;record&gt;&lt;rec-number&gt;2&lt;/rec-number&gt;&lt;foreign-keys&gt;&lt;key app="EN" db-id="fssp2vfzxpsxdaepvt55dwfvdeezf9fvvwft"&gt;2&lt;/key&gt;&lt;/foreign-keys&gt;&lt;ref-type name="Book"&gt;6&lt;/ref-type&gt;&lt;contributors&gt;&lt;authors&gt;&lt;author&gt;Gillborn, David&lt;/author&gt;&lt;author&gt;Youdell, Deborah Catherine&lt;/author&gt;&lt;/authors&gt;&lt;/contributors&gt;&lt;titles&gt;&lt;title&gt;Rationing education : policy, practice, reform and equity&lt;/title&gt;&lt;/titles&gt;&lt;pages&gt;253&lt;/pages&gt;&lt;keywords&gt;&lt;keyword&gt;Equal education&lt;/keyword&gt;&lt;keyword&gt;Educational opportunity&lt;/keyword&gt;&lt;keyword&gt;Discrimination in education&lt;/keyword&gt;&lt;keyword&gt;Secondary education&lt;/keyword&gt;&lt;keyword&gt;State and education&lt;/keyword&gt;&lt;keyword&gt;Case studies&lt;/keyword&gt;&lt;/keywords&gt;&lt;dates&gt;&lt;year&gt;2000&lt;/year&gt;&lt;/dates&gt;&lt;pub-location&gt;Buckingham&lt;/pub-location&gt;&lt;publisher&gt;Open UP&lt;/publisher&gt;&lt;isbn&gt;0335203604 (pbk)&amp;#xD;0335203612 (hbk)&lt;/isbn&gt;&lt;call-num&gt;Ref Bap GIL&lt;/call-num&gt;&lt;urls&gt;&lt;/urls&gt;&lt;/record&gt;&lt;/Cite&gt;&lt;/EndNote&gt;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(Gillborn and Youdell, 2000)</w:t>
      </w:r>
      <w:r w:rsidRPr="0011004B">
        <w:rPr>
          <w:rFonts w:ascii="Cambria" w:hAnsi="Cambria" w:cs="Arial"/>
          <w:sz w:val="24"/>
          <w:szCs w:val="24"/>
        </w:rPr>
        <w:fldChar w:fldCharType="end"/>
      </w:r>
      <w:r w:rsidR="00C1637D">
        <w:rPr>
          <w:rFonts w:ascii="Cambria" w:hAnsi="Cambria" w:cs="Arial"/>
          <w:sz w:val="24"/>
          <w:szCs w:val="24"/>
        </w:rPr>
        <w:t xml:space="preserve">. </w:t>
      </w:r>
      <w:r w:rsidRPr="0011004B">
        <w:rPr>
          <w:rFonts w:ascii="Cambria" w:hAnsi="Cambria" w:cs="Arial"/>
          <w:sz w:val="24"/>
          <w:szCs w:val="24"/>
        </w:rPr>
        <w:t xml:space="preserve">Conceptions of ‘ability’ as fixed and measurable were found to be entrenched in a system which prioritises high-stakes tests, and discourses about ability were found to be implicitly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Resources were ‘rationed’ due to the pressures of tests and league tables, and minority ethnic pupils, particularly those of Afro-Caribbean origin, were disproportionately seen as ‘hopeless cases’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&lt;EndNote&gt;&lt;Cite&gt;&lt;Author&gt;Gillborn&lt;/Author&gt;&lt;Year&gt;2000&lt;/Year&gt;&lt;RecNum&gt;2&lt;/RecNum&gt;&lt;record&gt;&lt;rec-number&gt;2&lt;/rec-number&gt;&lt;foreign-keys&gt;&lt;key app="EN" db-id="fssp2vfzxpsxdaepvt55dwfvdeezf9fvvwft"&gt;2&lt;/key&gt;&lt;/foreign-keys&gt;&lt;ref-type name="Book"&gt;6&lt;/ref-type&gt;&lt;contributors&gt;&lt;authors&gt;&lt;author&gt;Gillborn, David&lt;/author&gt;&lt;author&gt;Youdell, Deborah Catherine&lt;/author&gt;&lt;/authors&gt;&lt;/contributors&gt;&lt;titles&gt;&lt;title&gt;Rationing education : policy, practice, reform and equity&lt;/title&gt;&lt;/titles&gt;&lt;pages&gt;253&lt;/pages&gt;&lt;keywords&gt;&lt;keyword&gt;Equal education&lt;/keyword&gt;&lt;keyword&gt;Educational opportunity&lt;/keyword&gt;&lt;keyword&gt;Discrimination in education&lt;/keyword&gt;&lt;keyword&gt;Secondary education&lt;/keyword&gt;&lt;keyword&gt;State and education&lt;/keyword&gt;&lt;keyword&gt;Case studies&lt;/keyword&gt;&lt;/keywords&gt;&lt;dates&gt;&lt;year&gt;2000&lt;/year&gt;&lt;/dates&gt;&lt;pub-location&gt;Buckingham&lt;/pub-location&gt;&lt;publisher&gt;Open UP&lt;/publisher&gt;&lt;isbn&gt;0335203604 (pbk)&amp;#xD;0335203612 (hbk)&lt;/isbn&gt;&lt;call-num&gt;Ref Bap GIL&lt;/call-num&gt;&lt;urls&gt;&lt;/urls&gt;&lt;/record&gt;&lt;/Cite&gt;&lt;/EndNote&gt;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(Gillborn and Youdell, 2000)</w:t>
      </w:r>
      <w:r w:rsidRPr="0011004B">
        <w:rPr>
          <w:rFonts w:ascii="Cambria" w:hAnsi="Cambria" w:cs="Arial"/>
          <w:sz w:val="24"/>
          <w:szCs w:val="24"/>
        </w:rPr>
        <w:fldChar w:fldCharType="end"/>
      </w:r>
      <w:r w:rsidRPr="0011004B">
        <w:rPr>
          <w:rFonts w:ascii="Cambria" w:hAnsi="Cambria" w:cs="Arial"/>
          <w:sz w:val="24"/>
          <w:szCs w:val="24"/>
        </w:rPr>
        <w:t xml:space="preserve">. Meanwhile, research by Archer and Francis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&lt;EndNote&gt;&lt;Cite&gt;&lt;Author&gt;Archer&lt;/Author&gt;&lt;Year&gt;2007&lt;/Year&gt;&lt;RecNum&gt;14&lt;/RecNum&gt;&lt;record&gt;&lt;rec-number&gt;14&lt;/rec-number&gt;&lt;foreign-keys&gt;&lt;key app="EN" db-id="fssp2vfzxpsxdaepvt55dwfvdeezf9fvvwft"&gt;14&lt;/key&gt;&lt;/foreign-keys&gt;&lt;ref-type name="Book"&gt;6&lt;/ref-type&gt;&lt;contributors&gt;&lt;authors&gt;&lt;author&gt;Archer, Louise&lt;/author&gt;&lt;author&gt;Francis, Becky&lt;/author&gt;&lt;/authors&gt;&lt;/contributors&gt;&lt;titles&gt;&lt;title&gt;Understanding minority ethnic achievement : debating race, gender, class and &amp;apos;success&amp;apos;&lt;/title&gt;&lt;/titles&gt;&lt;pages&gt;xviii, 205&lt;/pages&gt;&lt;keywords&gt;&lt;keyword&gt;Chinese students Education Great Britain Case studies.&lt;/keyword&gt;&lt;keyword&gt;Chinese Great Britain Social conditions Case studies.&lt;/keyword&gt;&lt;keyword&gt;Academic achievement Great Britain Case studies.&lt;/keyword&gt;&lt;keyword&gt;Minority groups&lt;/keyword&gt;&lt;keyword&gt;Ethnic groups&lt;/keyword&gt;&lt;keyword&gt;Achievement&lt;/keyword&gt;&lt;keyword&gt;Sociology of education&lt;/keyword&gt;&lt;keyword&gt;Chinese people&lt;/keyword&gt;&lt;keyword&gt;Case studies&lt;/keyword&gt;&lt;/keywords&gt;&lt;dates&gt;&lt;year&gt;2007&lt;/year&gt;&lt;/dates&gt;&lt;pub-location&gt;London&lt;/pub-location&gt;&lt;publisher&gt;Routledge&lt;/publisher&gt;&lt;isbn&gt;041537281X (hbk)&amp;#xD;0415372828 (pbk)&lt;/isbn&gt;&lt;call-num&gt;BLi 990013485721&lt;/call-num&gt;&lt;urls&gt;&lt;/urls&gt;&lt;/record&gt;&lt;/Cite&gt;&lt;/EndNote&gt;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(Archer and Francis, 2007)</w:t>
      </w:r>
      <w:r w:rsidRPr="0011004B">
        <w:rPr>
          <w:rFonts w:ascii="Cambria" w:hAnsi="Cambria" w:cs="Arial"/>
          <w:sz w:val="24"/>
          <w:szCs w:val="24"/>
        </w:rPr>
        <w:fldChar w:fldCharType="end"/>
      </w:r>
      <w:r w:rsidRPr="0011004B">
        <w:rPr>
          <w:rFonts w:ascii="Cambria" w:hAnsi="Cambria" w:cs="Arial"/>
          <w:sz w:val="24"/>
          <w:szCs w:val="24"/>
        </w:rPr>
        <w:t xml:space="preserve"> shows that teachers’ conceptions of the culture and ability of Chinese secondary students facilitates their educational success, while simultaneously reinforcing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and racist conceptions of these students and their </w:t>
      </w:r>
      <w:commentRangeStart w:id="5"/>
      <w:r w:rsidRPr="0011004B">
        <w:rPr>
          <w:rFonts w:ascii="Cambria" w:hAnsi="Cambria" w:cs="Arial"/>
          <w:sz w:val="24"/>
          <w:szCs w:val="24"/>
        </w:rPr>
        <w:t>families</w:t>
      </w:r>
      <w:commentRangeEnd w:id="5"/>
      <w:r w:rsidRPr="0011004B">
        <w:rPr>
          <w:rStyle w:val="CommentReference"/>
          <w:rFonts w:ascii="Cambria" w:hAnsi="Cambria"/>
          <w:sz w:val="24"/>
          <w:szCs w:val="24"/>
        </w:rPr>
        <w:commentReference w:id="5"/>
      </w:r>
      <w:r w:rsidRPr="0011004B">
        <w:rPr>
          <w:rFonts w:ascii="Cambria" w:hAnsi="Cambria" w:cs="Arial"/>
          <w:sz w:val="24"/>
          <w:szCs w:val="24"/>
        </w:rPr>
        <w:t>.</w:t>
      </w:r>
    </w:p>
    <w:p w14:paraId="620E365D" w14:textId="477D7D2D"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Although there is a wide literature on ‘race’ in the primary school </w:t>
      </w:r>
      <w:r w:rsidRPr="0011004B">
        <w:rPr>
          <w:rFonts w:ascii="Cambria" w:hAnsi="Cambria" w:cs="Arial"/>
          <w:sz w:val="24"/>
          <w:szCs w:val="24"/>
        </w:rPr>
        <w:fldChar w:fldCharType="begin">
          <w:fldData xml:space="preserve">PEVuZE5vdGU+PENpdGU+PEF1dGhvcj5Db25ub2xseTwvQXV0aG9yPjxZZWFyPjE5OTg8L1llYXI+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</w:fldData>
        </w:fldChar>
      </w:r>
      <w:r w:rsidRPr="0011004B">
        <w:rPr>
          <w:rFonts w:ascii="Cambria" w:hAnsi="Cambria" w:cs="Arial"/>
          <w:sz w:val="24"/>
          <w:szCs w:val="24"/>
        </w:rPr>
        <w:instrText xml:space="preserve"> ADDIN EN.CITE </w:instrText>
      </w:r>
      <w:r w:rsidRPr="0011004B">
        <w:rPr>
          <w:rFonts w:ascii="Cambria" w:hAnsi="Cambria" w:cs="Arial"/>
          <w:sz w:val="24"/>
          <w:szCs w:val="24"/>
        </w:rPr>
        <w:fldChar w:fldCharType="begin">
          <w:fldData xml:space="preserve">PEVuZE5vdGU+PENpdGU+PEF1dGhvcj5Db25ub2xseTwvQXV0aG9yPjxZZWFyPjE5OTg8L1llYXI+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</w:fldData>
        </w:fldChar>
      </w:r>
      <w:r w:rsidRPr="0011004B">
        <w:rPr>
          <w:rFonts w:ascii="Cambria" w:hAnsi="Cambria" w:cs="Arial"/>
          <w:sz w:val="24"/>
          <w:szCs w:val="24"/>
        </w:rPr>
        <w:instrText xml:space="preserve"> ADDIN EN.CITE.DATA </w:instrText>
      </w:r>
      <w:r w:rsidRPr="0011004B">
        <w:rPr>
          <w:rFonts w:ascii="Cambria" w:hAnsi="Cambria" w:cs="Arial"/>
          <w:sz w:val="24"/>
          <w:szCs w:val="24"/>
        </w:rPr>
      </w:r>
      <w:r w:rsidRPr="0011004B">
        <w:rPr>
          <w:rFonts w:ascii="Cambria" w:hAnsi="Cambria" w:cs="Arial"/>
          <w:sz w:val="24"/>
          <w:szCs w:val="24"/>
        </w:rPr>
        <w:fldChar w:fldCharType="end"/>
      </w:r>
      <w:r w:rsidRPr="0011004B">
        <w:rPr>
          <w:rFonts w:ascii="Cambria" w:hAnsi="Cambria" w:cs="Arial"/>
          <w:sz w:val="24"/>
          <w:szCs w:val="24"/>
        </w:rPr>
      </w:r>
      <w:r w:rsidRPr="0011004B">
        <w:rPr>
          <w:rFonts w:ascii="Cambria" w:hAnsi="Cambria" w:cs="Arial"/>
          <w:sz w:val="24"/>
          <w:szCs w:val="24"/>
        </w:rPr>
        <w:fldChar w:fldCharType="separate"/>
      </w:r>
      <w:r w:rsidRPr="0011004B">
        <w:rPr>
          <w:rFonts w:ascii="Cambria" w:hAnsi="Cambria" w:cs="Arial"/>
          <w:sz w:val="24"/>
          <w:szCs w:val="24"/>
        </w:rPr>
        <w:t>(Connolly, 1998; Siraj-Blatchford, 1994; Wright, 1992)</w:t>
      </w:r>
      <w:r w:rsidRPr="0011004B">
        <w:rPr>
          <w:rFonts w:ascii="Cambria" w:hAnsi="Cambria" w:cs="Arial"/>
          <w:sz w:val="24"/>
          <w:szCs w:val="24"/>
        </w:rPr>
        <w:fldChar w:fldCharType="end"/>
      </w:r>
      <w:r w:rsidRPr="0011004B">
        <w:rPr>
          <w:rFonts w:ascii="Cambria" w:hAnsi="Cambria" w:cs="Arial"/>
          <w:sz w:val="24"/>
          <w:szCs w:val="24"/>
        </w:rPr>
        <w:t xml:space="preserve"> and patterns of attainment at this level are beginning to attract attention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&lt;EndNote&gt;&lt;Cite&gt;&lt;Author&gt;Bhattacharyya&lt;/Author&gt;&lt;Year&gt;2003&lt;/Year&gt;&lt;RecNum&gt;22&lt;/RecNum&gt;&lt;record&gt;&lt;rec-number&gt;22&lt;/rec-number&gt;&lt;foreign-keys&gt;&lt;key app="EN" db-id="fssp2vfzxpsxdaepvt55dwfvdeezf9fvvwft"&gt;22&lt;/key&gt;&lt;/foreign-keys&gt;&lt;ref-type name="Book"&gt;6&lt;/ref-type&gt;&lt;contributors&gt;&lt;authors&gt;&lt;author&gt;Bhattacharyya, Gargi&lt;/author&gt;&lt;author&gt;Ison, Liz&lt;/author&gt;&lt;author&gt;Blair, Maud&lt;/author&gt;&lt;author&gt;Great Britain. Department for Education and Skills,&lt;/author&gt;&lt;/authors&gt;&lt;/contributors&gt;&lt;titles&gt;&lt;title&gt;Minority ethnic attainment and participation in education and training : the evidence&lt;/title&gt;&lt;secondary-title&gt;Research topic paper (Great Britain. Department for Education and Skills) RTP01-03&lt;/secondary-title&gt;&lt;/titles&gt;&lt;pages&gt;36&lt;/pages&gt;&lt;keywords&gt;&lt;keyword&gt;Ethnic groups&lt;/keyword&gt;&lt;keyword&gt;Achievement&lt;/keyword&gt;&lt;keyword&gt;Statistics of education&lt;/keyword&gt;&lt;/keywords&gt;&lt;dates&gt;&lt;year&gt;2003&lt;/year&gt;&lt;/dates&gt;&lt;pub-location&gt;Annesley&lt;/pub-location&gt;&lt;publisher&gt;DfES&lt;/publisher&gt;&lt;isbn&gt;1844780252&lt;/isbn&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(Bhattacharyya et al., 2003)</w:t>
      </w:r>
      <w:r w:rsidRPr="0011004B">
        <w:rPr>
          <w:rFonts w:ascii="Cambria" w:hAnsi="Cambria" w:cs="Arial"/>
          <w:sz w:val="24"/>
          <w:szCs w:val="24"/>
        </w:rPr>
        <w:fldChar w:fldCharType="end"/>
      </w:r>
      <w:r w:rsidRPr="0011004B">
        <w:rPr>
          <w:rFonts w:ascii="Cambria" w:hAnsi="Cambria" w:cs="Arial"/>
          <w:sz w:val="24"/>
          <w:szCs w:val="24"/>
        </w:rPr>
        <w:t xml:space="preserve"> there has been little detailed consideration of the processes that lead to these raced patterns of attainment at primary level, and the connections to recent educational </w:t>
      </w:r>
      <w:commentRangeStart w:id="6"/>
      <w:r w:rsidRPr="0011004B">
        <w:rPr>
          <w:rFonts w:ascii="Cambria" w:hAnsi="Cambria" w:cs="Arial"/>
          <w:sz w:val="24"/>
          <w:szCs w:val="24"/>
        </w:rPr>
        <w:t>reforms</w:t>
      </w:r>
      <w:commentRangeEnd w:id="6"/>
      <w:r w:rsidRPr="0011004B">
        <w:rPr>
          <w:rStyle w:val="CommentReference"/>
          <w:rFonts w:ascii="Cambria" w:hAnsi="Cambria"/>
          <w:sz w:val="24"/>
          <w:szCs w:val="24"/>
        </w:rPr>
        <w:commentReference w:id="6"/>
      </w:r>
      <w:r w:rsidRPr="0011004B">
        <w:rPr>
          <w:rFonts w:ascii="Cambria" w:hAnsi="Cambria" w:cs="Arial"/>
          <w:sz w:val="24"/>
          <w:szCs w:val="24"/>
        </w:rPr>
        <w:t xml:space="preserve">. While Connolly’s case study of ‘race’ in infant classrooms provides examples of differing race discourses, such as the perceived resistance and rebellion of African-Caribbean boys and the feminisation of Asian boys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&lt;EndNote&gt;&lt;Cite&gt;&lt;Author&gt;Connolly&lt;/Author&gt;&lt;Year&gt;1998&lt;/Year&gt;&lt;RecNum&gt;15&lt;/RecNum&gt;&lt;record&gt;&lt;rec-number&gt;15&lt;/rec-number&gt;&lt;foreign-keys&gt;&lt;key app="EN" db-id="fssp2vfzxpsxdaepvt55dwfvdeezf9fvvwft"&gt;15&lt;/key&gt;&lt;/foreign-keys&gt;&lt;ref-type name="Book"&gt;6&lt;/ref-type&gt;&lt;contributors&gt;&lt;authors&gt;&lt;author&gt;Connolly, Paul&lt;/author&gt;&lt;/authors&gt;&lt;/contributors&gt;&lt;titles&gt;&lt;title&gt;Racism, gender identities and young children : social relations in a multi-ethnic, inner-city primary school&lt;/title&gt;&lt;/titles&gt;&lt;pages&gt;x, 214&lt;/pages&gt;&lt;keywords&gt;&lt;keyword&gt;Racism.&lt;/keyword&gt;&lt;keyword&gt;Children, Black Social conditions.&lt;/keyword&gt;&lt;keyword&gt;Ethnicity in children.&lt;/keyword&gt;&lt;keyword&gt;Identity (Psychology) in children.&lt;/keyword&gt;&lt;keyword&gt;Racism&lt;/keyword&gt;&lt;keyword&gt;Young children&lt;/keyword&gt;&lt;keyword&gt;Social interaction&lt;/keyword&gt;&lt;keyword&gt;Sex role&lt;/keyword&gt;&lt;keyword&gt;Ethnic groups&lt;/keyword&gt;&lt;keyword&gt;Primary schools&lt;/keyword&gt;&lt;keyword&gt;Cultural pluralism&lt;/keyword&gt;&lt;/keywords&gt;&lt;dates&gt;&lt;year&gt;1998&lt;/year&gt;&lt;/dates&gt;&lt;pub-location&gt;London&lt;/pub-location&gt;&lt;publisher&gt;Routledge&lt;/publisher&gt;&lt;isbn&gt;0415183197&amp;#xD;020302687x (eBook)&lt;/isbn&gt;&lt;call-num&gt;Tux Bar Ram CON&lt;/call-num&gt;&lt;urls&gt;&lt;related-urls&gt;&lt;url&gt;http://ioe.etailer.dpsl.net/Home/html/moreinfo.asp?isbn=020302687x&lt;/url&gt;&lt;/related-urls&gt;&lt;/urls&gt;&lt;/record&gt;&lt;/Cite&gt;&lt;/EndNote&gt;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(Connolly, 1998)</w:t>
      </w:r>
      <w:r w:rsidRPr="0011004B">
        <w:rPr>
          <w:rFonts w:ascii="Cambria" w:hAnsi="Cambria" w:cs="Arial"/>
          <w:sz w:val="24"/>
          <w:szCs w:val="24"/>
        </w:rPr>
        <w:fldChar w:fldCharType="end"/>
      </w:r>
      <w:r w:rsidRPr="0011004B">
        <w:rPr>
          <w:rFonts w:ascii="Cambria" w:hAnsi="Cambria" w:cs="Arial"/>
          <w:sz w:val="24"/>
          <w:szCs w:val="24"/>
        </w:rPr>
        <w:t xml:space="preserve">, this study cannot resolve contemporary questions of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patterns of attainment in primary schools, particularly those concerned with recent reform of assessment </w:t>
      </w:r>
      <w:commentRangeStart w:id="7"/>
      <w:r w:rsidRPr="0011004B">
        <w:rPr>
          <w:rFonts w:ascii="Cambria" w:hAnsi="Cambria" w:cs="Arial"/>
          <w:sz w:val="24"/>
          <w:szCs w:val="24"/>
        </w:rPr>
        <w:t>procedures</w:t>
      </w:r>
      <w:commentRangeEnd w:id="7"/>
      <w:r w:rsidRPr="0011004B">
        <w:rPr>
          <w:rStyle w:val="CommentReference"/>
          <w:rFonts w:ascii="Cambria" w:hAnsi="Cambria"/>
          <w:sz w:val="24"/>
          <w:szCs w:val="24"/>
        </w:rPr>
        <w:commentReference w:id="7"/>
      </w:r>
      <w:r w:rsidRPr="0011004B">
        <w:rPr>
          <w:rFonts w:ascii="Cambria" w:hAnsi="Cambria" w:cs="Arial"/>
          <w:sz w:val="24"/>
          <w:szCs w:val="24"/>
        </w:rPr>
        <w:t xml:space="preserve">. </w:t>
      </w:r>
    </w:p>
    <w:p w14:paraId="334350B8" w14:textId="5701DF9F"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This research project is also connected to </w:t>
      </w:r>
      <w:proofErr w:type="spellStart"/>
      <w:r w:rsidRPr="0011004B">
        <w:rPr>
          <w:rFonts w:ascii="Cambria" w:hAnsi="Cambria" w:cs="Arial"/>
          <w:sz w:val="24"/>
          <w:szCs w:val="24"/>
        </w:rPr>
        <w:t>Youdell’s</w:t>
      </w:r>
      <w:proofErr w:type="spellEnd"/>
      <w:r w:rsidRPr="0011004B">
        <w:rPr>
          <w:rFonts w:ascii="Cambria" w:hAnsi="Cambria" w:cs="Arial"/>
          <w:sz w:val="24"/>
          <w:szCs w:val="24"/>
        </w:rPr>
        <w:t xml:space="preserve"> recent research into the connections between race and other identity categories, and student and learner identities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&lt;EndNote&gt;&lt;Cite&gt;&lt;Author&gt;Youdell&lt;/Author&gt;&lt;Year&gt;2006&lt;/Year&gt;&lt;RecNum&gt;1&lt;/RecNum&gt;&lt;record&gt;&lt;rec-number&gt;1&lt;/rec-number&gt;&lt;foreign-keys&gt;&lt;key app="EN" db-id="fssp2vfzxpsxdaepvt55dwfvdeezf9fvvwft"&gt;1&lt;/key&gt;&lt;/foreign-keys&gt;&lt;ref-type name="Book"&gt;6&lt;/ref-type&gt;&lt;contributors&gt;&lt;authors&gt;&lt;author&gt;Youdell, Deborah Catherine&lt;/author&gt;&lt;/authors&gt;&lt;/contributors&gt;&lt;titles&gt;&lt;title&gt;Impossible bodies, impossible selves : exclusions and student subjectivities&lt;/title&gt;&lt;secondary-title&gt;Inclusive education : cross cultural perspectives vol. 3&lt;/secondary-title&gt;&lt;/titles&gt;&lt;pages&gt;xiv, 207&lt;/pages&gt;&lt;keywords&gt;&lt;keyword&gt;Schools&lt;/keyword&gt;&lt;keyword&gt;Discrimination in education&lt;/keyword&gt;&lt;keyword&gt;Educational policy&lt;/keyword&gt;&lt;keyword&gt;Schoolchildren&lt;/keyword&gt;&lt;keyword&gt;Self concept&lt;/keyword&gt;&lt;keyword&gt;Alienation&lt;/keyword&gt;&lt;keyword&gt;Exclusion&lt;/keyword&gt;&lt;keyword&gt;Social inequality&lt;/keyword&gt;&lt;/keywords&gt;&lt;dates&gt;&lt;year&gt;2006&lt;/year&gt;&lt;/dates&gt;&lt;pub-location&gt;Dordrecht&lt;/pub-location&gt;&lt;publisher&gt;Springer&lt;/publisher&gt;&lt;isbn&gt;1402045484 (hbk)&lt;/isbn&gt;&lt;urls&gt;&lt;/urls&gt;&lt;/record&gt;&lt;/Cite&gt;&lt;/EndNote&gt;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(Youdell, 2006b)</w:t>
      </w:r>
      <w:r w:rsidRPr="0011004B">
        <w:rPr>
          <w:rFonts w:ascii="Cambria" w:hAnsi="Cambria" w:cs="Arial"/>
          <w:sz w:val="24"/>
          <w:szCs w:val="24"/>
        </w:rPr>
        <w:fldChar w:fldCharType="end"/>
      </w:r>
      <w:r w:rsidRPr="0011004B">
        <w:rPr>
          <w:rFonts w:ascii="Cambria" w:hAnsi="Cambria" w:cs="Arial"/>
          <w:sz w:val="24"/>
          <w:szCs w:val="24"/>
        </w:rPr>
        <w:t xml:space="preserve">. </w:t>
      </w:r>
      <w:proofErr w:type="spellStart"/>
      <w:r w:rsidRPr="0011004B">
        <w:rPr>
          <w:rFonts w:ascii="Cambria" w:hAnsi="Cambria" w:cs="Arial"/>
          <w:sz w:val="24"/>
          <w:szCs w:val="24"/>
        </w:rPr>
        <w:t>Youdell’s</w:t>
      </w:r>
      <w:proofErr w:type="spellEnd"/>
      <w:r w:rsidRPr="0011004B">
        <w:rPr>
          <w:rFonts w:ascii="Cambria" w:hAnsi="Cambria" w:cs="Arial"/>
          <w:sz w:val="24"/>
          <w:szCs w:val="24"/>
        </w:rPr>
        <w:t xml:space="preserve"> work engages with a Foucauldian conception of the individual as produced as a result of discourses, and therefore recognises the power of discourses about ability in constituting individuals' identities. This research would similarly engage with a Foucauldian conception of discourse, which would allow the research to consider </w:t>
      </w:r>
      <w:r w:rsidRPr="0011004B">
        <w:rPr>
          <w:rFonts w:ascii="Cambria" w:hAnsi="Cambria" w:cs="Arial"/>
          <w:sz w:val="24"/>
          <w:szCs w:val="24"/>
        </w:rPr>
        <w:lastRenderedPageBreak/>
        <w:t xml:space="preserve">the impact of implicitly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discourses on the formation of pupils’ identities and on student, teacher, classroom and school </w:t>
      </w:r>
      <w:commentRangeStart w:id="8"/>
      <w:r w:rsidRPr="0011004B">
        <w:rPr>
          <w:rFonts w:ascii="Cambria" w:hAnsi="Cambria" w:cs="Arial"/>
          <w:sz w:val="24"/>
          <w:szCs w:val="24"/>
        </w:rPr>
        <w:t>practices</w:t>
      </w:r>
      <w:commentRangeEnd w:id="8"/>
      <w:r w:rsidRPr="0011004B">
        <w:rPr>
          <w:rStyle w:val="CommentReference"/>
          <w:rFonts w:ascii="Cambria" w:hAnsi="Cambria"/>
          <w:sz w:val="24"/>
          <w:szCs w:val="24"/>
        </w:rPr>
        <w:commentReference w:id="8"/>
      </w:r>
      <w:r w:rsidRPr="0011004B">
        <w:rPr>
          <w:rFonts w:ascii="Cambria" w:hAnsi="Cambria" w:cs="Arial"/>
          <w:sz w:val="24"/>
          <w:szCs w:val="24"/>
        </w:rPr>
        <w:t>.</w:t>
      </w:r>
    </w:p>
    <w:p w14:paraId="1A6EFB42" w14:textId="7DECA92E"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The proposed research also connects to Apple’s work on the role of educational reform in perpetuating educational inequality by ethnicity, as it considers the impact of government reforms on teachers’ practice and pupils’ experiences </w:t>
      </w:r>
      <w:commentRangeStart w:id="9"/>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&lt;EndNote&gt;&lt;Cite&gt;&lt;Author&gt;Apple&lt;/Author&gt;&lt;Year&gt;2006&lt;/Year&gt;&lt;RecNum&gt;100&lt;/RecNum&gt;&lt;record&gt;&lt;rec-number&gt;100&lt;/rec-number&gt;&lt;foreign-keys&gt;&lt;key app="EN" db-id="fssp2vfzxpsxdaepvt55dwfvdeezf9fvvwft"&gt;100&lt;/key&gt;&lt;/foreign-keys&gt;&lt;ref-type name="Book"&gt;6&lt;/ref-type&gt;&lt;contributors&gt;&lt;authors&gt;&lt;author&gt;Apple, Michael W.&lt;/author&gt;&lt;/authors&gt;&lt;/contributors&gt;&lt;titles&gt;&lt;title&gt;Educating the &amp;quot;right&amp;quot; way : markets, standards, God, and inequality&lt;/title&gt;&lt;/titles&gt;&lt;pages&gt;xxiii, 347&lt;/pages&gt;&lt;edition&gt;2nd&lt;/edition&gt;&lt;keywords&gt;&lt;keyword&gt;Education Political aspects United States.&lt;/keyword&gt;&lt;keyword&gt;Conservatism United States.&lt;/keyword&gt;&lt;keyword&gt;United States&lt;/keyword&gt;&lt;keyword&gt;Schools&lt;/keyword&gt;&lt;keyword&gt;Politics and education&lt;/keyword&gt;&lt;keyword&gt;Conservatism&lt;/keyword&gt;&lt;keyword&gt;Right&lt;/keyword&gt;&lt;keyword&gt;Church and education&lt;/keyword&gt;&lt;/keywords&gt;&lt;dates&gt;&lt;year&gt;2006&lt;/year&gt;&lt;/dates&gt;&lt;pub-location&gt;New York ; London&lt;/pub-location&gt;&lt;publisher&gt;Routledge&lt;/publisher&gt;&lt;isbn&gt;0415952727 (pbk)&amp;#xD;0415952719 (hbk)&lt;/isbn&gt;&lt;call-num&gt;703914219&amp;#xD;NLS HB2.207.3.389&lt;/call-num&gt;&lt;urls&gt;&lt;/urls&gt;&lt;/record&gt;&lt;/Cite&gt;&lt;/EndNote&gt;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(Apple, 2006)</w:t>
      </w:r>
      <w:r w:rsidRPr="0011004B">
        <w:rPr>
          <w:rFonts w:ascii="Cambria" w:hAnsi="Cambria" w:cs="Arial"/>
          <w:sz w:val="24"/>
          <w:szCs w:val="24"/>
        </w:rPr>
        <w:fldChar w:fldCharType="end"/>
      </w:r>
      <w:commentRangeEnd w:id="9"/>
      <w:r w:rsidRPr="0011004B">
        <w:rPr>
          <w:rStyle w:val="CommentReference"/>
          <w:rFonts w:ascii="Cambria" w:hAnsi="Cambria"/>
          <w:sz w:val="24"/>
          <w:szCs w:val="24"/>
        </w:rPr>
        <w:commentReference w:id="9"/>
      </w:r>
      <w:r w:rsidRPr="0011004B">
        <w:rPr>
          <w:rFonts w:ascii="Cambria" w:hAnsi="Cambria" w:cs="Arial"/>
          <w:sz w:val="24"/>
          <w:szCs w:val="24"/>
        </w:rPr>
        <w:t xml:space="preserve">. Apple describes race as functioning as an ‘absent presence in discussions of markets and standards’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&lt;EndNote&gt;&lt;Cite&gt;&lt;Author&gt;Apple&lt;/Author&gt;&lt;Year&gt;1999&lt;/Year&gt;&lt;RecNum&gt;237&lt;/RecNum&gt;&lt;record&gt;&lt;rec-number&gt;237&lt;/rec-number&gt;&lt;foreign-keys&gt;&lt;key app="EN" db-id="fssp2vfzxpsxdaepvt55dwfvdeezf9fvvwft"&gt;237&lt;/key&gt;&lt;/foreign-keys&gt;&lt;ref-type name="Journal Article"&gt;17&lt;/ref-type&gt;&lt;contributors&gt;&lt;authors&gt;&lt;author&gt;Apple, Michael W.&lt;/author&gt;&lt;/authors&gt;&lt;/contributors&gt;&lt;titles&gt;&lt;title&gt;The absent presence of race in educational reform&lt;/title&gt;&lt;secondary-title&gt;Race, Ethnicity and Education&lt;/secondary-title&gt;&lt;/titles&gt;&lt;periodical&gt;&lt;full-title&gt;Race, Ethnicity and Education&lt;/full-title&gt;&lt;/periodical&gt;&lt;volume&gt;2&lt;/volume&gt;&lt;number&gt;1&lt;/number&gt;&lt;dates&gt;&lt;year&gt;1999&lt;/year&gt;&lt;/dates&gt;&lt;urls&gt;&lt;/urls&gt;&lt;/record&gt;&lt;/Cite&gt;&lt;/EndNote&gt;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(Apple, 1999)</w:t>
      </w:r>
      <w:r w:rsidRPr="0011004B">
        <w:rPr>
          <w:rFonts w:ascii="Cambria" w:hAnsi="Cambria" w:cs="Arial"/>
          <w:sz w:val="24"/>
          <w:szCs w:val="24"/>
        </w:rPr>
        <w:fldChar w:fldCharType="end"/>
      </w:r>
      <w:r w:rsidRPr="0011004B">
        <w:rPr>
          <w:rFonts w:ascii="Cambria" w:hAnsi="Cambria" w:cs="Arial"/>
          <w:sz w:val="24"/>
          <w:szCs w:val="24"/>
        </w:rPr>
        <w:t xml:space="preserve">, thus making the link between government policy and those school practices which disadvantage minority ethnic pupils. As Apple comments, research in the UK into ethnicity and educational policy dominates our understanding of the issue worldwide, and I would hope that this research would carry on in this critical tradition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&lt;EndNote&gt;&lt;Cite&gt;&lt;Author&gt;Apple&lt;/Author&gt;&lt;Year&gt;2006&lt;/Year&gt;&lt;RecNum&gt;100&lt;/RecNum&gt;&lt;record&gt;&lt;rec-number&gt;100&lt;/rec-number&gt;&lt;foreign-keys&gt;&lt;key app="EN" db-id="fssp2vfzxpsxdaepvt55dwfvdeezf9fvvwft"&gt;100&lt;/key&gt;&lt;/foreign-keys&gt;&lt;ref-type name="Book"&gt;6&lt;/ref-type&gt;&lt;contributors&gt;&lt;authors&gt;&lt;author&gt;Apple, Michael W.&lt;/author&gt;&lt;/authors&gt;&lt;/contributors&gt;&lt;titles&gt;&lt;title&gt;Educating the &amp;quot;right&amp;quot; way : markets, standards, God, and inequality&lt;/title&gt;&lt;/titles&gt;&lt;pages&gt;xxiii, 347&lt;/pages&gt;&lt;edition&gt;2nd&lt;/edition&gt;&lt;keywords&gt;&lt;keyword&gt;Education Political aspects United States.&lt;/keyword&gt;&lt;keyword&gt;Conservatism United States.&lt;/keyword&gt;&lt;keyword&gt;United States&lt;/keyword&gt;&lt;keyword&gt;Schools&lt;/keyword&gt;&lt;keyword&gt;Politics and education&lt;/keyword&gt;&lt;keyword&gt;Conservatism&lt;/keyword&gt;&lt;keyword&gt;Right&lt;/keyword&gt;&lt;keyword&gt;Church and education&lt;/keyword&gt;&lt;/keywords&gt;&lt;dates&gt;&lt;year&gt;2006&lt;/year&gt;&lt;/dates&gt;&lt;pub-location&gt;New York ; London&lt;/pub-location&gt;&lt;publisher&gt;Routledge&lt;/publisher&gt;&lt;isbn&gt;0415952727 (pbk)&amp;#xD;0415952719 (hbk)&lt;/isbn&gt;&lt;call-num&gt;703914219&amp;#xD;NLS HB2.207.3.389&lt;/call-num&gt;&lt;urls&gt;&lt;/urls&gt;&lt;/record&gt;&lt;/Cite&gt;&lt;/EndNote&gt;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(Apple, 2006)</w:t>
      </w:r>
      <w:r w:rsidRPr="0011004B">
        <w:rPr>
          <w:rFonts w:ascii="Cambria" w:hAnsi="Cambria" w:cs="Arial"/>
          <w:sz w:val="24"/>
          <w:szCs w:val="24"/>
        </w:rPr>
        <w:fldChar w:fldCharType="end"/>
      </w:r>
      <w:r w:rsidRPr="0011004B">
        <w:rPr>
          <w:rFonts w:ascii="Cambria" w:hAnsi="Cambria" w:cs="Arial"/>
          <w:sz w:val="24"/>
          <w:szCs w:val="24"/>
        </w:rPr>
        <w:t>. Furthermore, this research would engage with Critical Race Theory (CRT), an as-yet little used basis for research in the UK, and would thus combine the UK-based tradition with critical theory from the US. This project would answer calls from British and US scholars to use CRT in research in the UK (</w:t>
      </w:r>
      <w:proofErr w:type="spellStart"/>
      <w:r w:rsidRPr="0011004B">
        <w:rPr>
          <w:rFonts w:ascii="Cambria" w:hAnsi="Cambria" w:cs="Arial"/>
          <w:sz w:val="24"/>
          <w:szCs w:val="24"/>
        </w:rPr>
        <w:t>Gillborn</w:t>
      </w:r>
      <w:proofErr w:type="spellEnd"/>
      <w:r w:rsidRPr="0011004B">
        <w:rPr>
          <w:rFonts w:ascii="Cambria" w:hAnsi="Cambria" w:cs="Arial"/>
          <w:sz w:val="24"/>
          <w:szCs w:val="24"/>
        </w:rPr>
        <w:t xml:space="preserve">, </w:t>
      </w:r>
      <w:commentRangeStart w:id="10"/>
      <w:r w:rsidRPr="0011004B">
        <w:rPr>
          <w:rFonts w:ascii="Cambria" w:hAnsi="Cambria" w:cs="Arial"/>
          <w:sz w:val="24"/>
          <w:szCs w:val="24"/>
        </w:rPr>
        <w:t>2006</w:t>
      </w:r>
      <w:commentRangeEnd w:id="10"/>
      <w:r w:rsidRPr="0011004B">
        <w:rPr>
          <w:rStyle w:val="CommentReference"/>
          <w:rFonts w:ascii="Cambria" w:hAnsi="Cambria"/>
          <w:sz w:val="24"/>
          <w:szCs w:val="24"/>
        </w:rPr>
        <w:commentReference w:id="10"/>
      </w:r>
      <w:r w:rsidRPr="0011004B">
        <w:rPr>
          <w:rFonts w:ascii="Cambria" w:hAnsi="Cambria" w:cs="Arial"/>
          <w:sz w:val="24"/>
          <w:szCs w:val="24"/>
        </w:rPr>
        <w:t xml:space="preserve">). This research will also engage with worldwide debates about the </w:t>
      </w:r>
      <w:proofErr w:type="spellStart"/>
      <w:r w:rsidRPr="0011004B">
        <w:rPr>
          <w:rFonts w:ascii="Cambria" w:hAnsi="Cambria" w:cs="Arial"/>
          <w:sz w:val="24"/>
          <w:szCs w:val="24"/>
        </w:rPr>
        <w:t>marketisation</w:t>
      </w:r>
      <w:proofErr w:type="spellEnd"/>
      <w:r w:rsidRPr="0011004B">
        <w:rPr>
          <w:rFonts w:ascii="Cambria" w:hAnsi="Cambria" w:cs="Arial"/>
          <w:sz w:val="24"/>
          <w:szCs w:val="24"/>
        </w:rPr>
        <w:t xml:space="preserve"> of education and background literature will include research from New Zealand, Sweden </w:t>
      </w:r>
      <w:r w:rsidR="007F2C1D">
        <w:rPr>
          <w:rFonts w:ascii="Cambria" w:hAnsi="Cambria" w:cs="Arial"/>
          <w:sz w:val="24"/>
          <w:szCs w:val="24"/>
        </w:rPr>
        <w:t xml:space="preserve">and Norway into the effects of </w:t>
      </w:r>
      <w:r w:rsidRPr="0011004B">
        <w:rPr>
          <w:rFonts w:ascii="Cambria" w:hAnsi="Cambria" w:cs="Arial"/>
          <w:sz w:val="24"/>
          <w:szCs w:val="24"/>
        </w:rPr>
        <w:t xml:space="preserve">recent similar education policies on ethnic minority attainment </w:t>
      </w:r>
      <w:commentRangeStart w:id="11"/>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&lt;EndNote&gt;&lt;Cite&gt;&lt;Author&gt;Lauder&lt;/Author&gt;&lt;Year&gt;1999&lt;/Year&gt;&lt;RecNum&gt;254&lt;/RecNum&gt;&lt;record&gt;&lt;rec-number&gt;254&lt;/rec-number&gt;&lt;foreign-keys&gt;&lt;key app="EN" db-id="fssp2vfzxpsxdaepvt55dwfvdeezf9fvvwft"&gt;254&lt;/key&gt;&lt;/foreign-keys&gt;&lt;ref-type name="Book"&gt;6&lt;/ref-type&gt;&lt;contributors&gt;&lt;authors&gt;&lt;author&gt;Lauder, Hugh&lt;/author&gt;&lt;author&gt;Hughes, David&lt;/author&gt;&lt;/authors&gt;&lt;/contributors&gt;&lt;titles&gt;&lt;title&gt;Trading in futures : why markets in education don&amp;apos;t work&lt;/title&gt;&lt;/titles&gt;&lt;pages&gt;193&lt;/pages&gt;&lt;keywords&gt;&lt;keyword&gt;Marketisation of education&lt;/keyword&gt;&lt;keyword&gt;Parental choice&lt;/keyword&gt;&lt;keyword&gt;Schools&lt;/keyword&gt;&lt;keyword&gt;Performance&lt;/keyword&gt;&lt;keyword&gt;Standards&lt;/keyword&gt;&lt;keyword&gt;Longitudinal studies&lt;/keyword&gt;&lt;keyword&gt;New Zealand&lt;/keyword&gt;&lt;/keywords&gt;&lt;dates&gt;&lt;year&gt;1999&lt;/year&gt;&lt;/dates&gt;&lt;pub-location&gt;Buckingham&lt;/pub-location&gt;&lt;publisher&gt;Open UP&lt;/publisher&gt;&lt;isbn&gt;0335202772&lt;/isbn&gt;&lt;call-num&gt;Het LAU&lt;/call-num&gt;&lt;urls&gt;&lt;/urls&gt;&lt;/record&gt;&lt;/Cite&gt;&lt;Cite&gt;&lt;Author&gt;Aasen&lt;/Author&gt;&lt;Year&gt;2003&lt;/Year&gt;&lt;RecNum&gt;256&lt;/RecNum&gt;&lt;record&gt;&lt;rec-number&gt;256&lt;/rec-number&gt;&lt;foreign-keys&gt;&lt;key app="EN" db-id="fssp2vfzxpsxdaepvt55dwfvdeezf9fvvwft"&gt;256&lt;/key&gt;&lt;/foreign-keys&gt;&lt;ref-type name="Book Section"&gt;5&lt;/ref-type&gt;&lt;contributors&gt;&lt;authors&gt;&lt;author&gt;Aasen, Petter&lt;/author&gt;&lt;/authors&gt;&lt;secondary-authors&gt;&lt;author&gt;Apple, Michael W.&lt;/author&gt;&lt;/secondary-authors&gt;&lt;/contributors&gt;&lt;titles&gt;&lt;title&gt;What happened to Social-Democratic Progressivism in Scandinavia? Restructuring Education in Sweden and Norway in the 1990s&lt;/title&gt;&lt;secondary-title&gt;The State and the Politics of Knowledge&lt;/secondary-title&gt;&lt;/titles&gt;&lt;dates&gt;&lt;year&gt;2003&lt;/year&gt;&lt;/dates&gt;&lt;pub-location&gt;New York/London&lt;/pub-location&gt;&lt;publisher&gt;RoutledgeFalmer&lt;/publisher&gt;&lt;urls&gt;&lt;/urls&gt;&lt;/record&gt;&lt;/Cite&gt;&lt;/EndNote&gt;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(Aasen, 2003; Lauder and Hughes, 1999)</w:t>
      </w:r>
      <w:r w:rsidRPr="0011004B">
        <w:rPr>
          <w:rFonts w:ascii="Cambria" w:hAnsi="Cambria" w:cs="Arial"/>
          <w:sz w:val="24"/>
          <w:szCs w:val="24"/>
        </w:rPr>
        <w:fldChar w:fldCharType="end"/>
      </w:r>
      <w:commentRangeEnd w:id="11"/>
      <w:r w:rsidRPr="0011004B">
        <w:rPr>
          <w:rStyle w:val="CommentReference"/>
          <w:rFonts w:ascii="Cambria" w:hAnsi="Cambria"/>
          <w:sz w:val="24"/>
          <w:szCs w:val="24"/>
        </w:rPr>
        <w:commentReference w:id="11"/>
      </w:r>
      <w:r w:rsidRPr="0011004B">
        <w:rPr>
          <w:rFonts w:ascii="Cambria" w:hAnsi="Cambria" w:cs="Arial"/>
          <w:sz w:val="24"/>
          <w:szCs w:val="24"/>
        </w:rPr>
        <w:t>.</w:t>
      </w:r>
    </w:p>
    <w:p w14:paraId="4266D97D" w14:textId="7B23426B" w:rsidR="00B2508D"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As this research examines early years assessment processes, it will also engage with the emerging ‘sociology of </w:t>
      </w:r>
      <w:commentRangeStart w:id="12"/>
      <w:r w:rsidRPr="0011004B">
        <w:rPr>
          <w:rFonts w:ascii="Cambria" w:hAnsi="Cambria" w:cs="Arial"/>
          <w:sz w:val="24"/>
          <w:szCs w:val="24"/>
        </w:rPr>
        <w:t>assessment</w:t>
      </w:r>
      <w:commentRangeEnd w:id="12"/>
      <w:r w:rsidRPr="0011004B">
        <w:rPr>
          <w:rStyle w:val="CommentReference"/>
          <w:rFonts w:ascii="Cambria" w:hAnsi="Cambria"/>
          <w:sz w:val="24"/>
          <w:szCs w:val="24"/>
        </w:rPr>
        <w:commentReference w:id="12"/>
      </w:r>
      <w:r w:rsidRPr="0011004B">
        <w:rPr>
          <w:rFonts w:ascii="Cambria" w:hAnsi="Cambria" w:cs="Arial"/>
          <w:sz w:val="24"/>
          <w:szCs w:val="24"/>
        </w:rPr>
        <w:t xml:space="preserve">’, which argues that assessment is a social product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&lt;EndNote&gt;&lt;Cite&gt;&lt;Author&gt;Walters&lt;/Author&gt;&lt;Year&gt;2007&lt;/Year&gt;&lt;RecNum&gt;253&lt;/RecNum&gt;&lt;record&gt;&lt;rec-number&gt;253&lt;/rec-number&gt;&lt;foreign-keys&gt;&lt;key app="EN" db-id="fssp2vfzxpsxdaepvt55dwfvdeezf9fvvwft"&gt;253&lt;/key&gt;&lt;/foreign-keys&gt;&lt;ref-type name="Journal Article"&gt;17&lt;/ref-type&gt;&lt;contributors&gt;&lt;authors&gt;&lt;author&gt;Walters, S.&lt;/author&gt;&lt;/authors&gt;&lt;/contributors&gt;&lt;titles&gt;&lt;title&gt;How do you know he’s bright but lazy? Teachers’ assessments of Bangladeshi English as an Additional Language Pupils in two Year 3 Classrooms&lt;/title&gt;&lt;secondary-title&gt;Oxford Review of Education&lt;/secondary-title&gt;&lt;/titles&gt;&lt;periodical&gt;&lt;full-title&gt;Oxford Review of Education&lt;/full-title&gt;&lt;/periodical&gt;&lt;volume&gt;33&lt;/volume&gt;&lt;number&gt;1&lt;/number&gt;&lt;dates&gt;&lt;year&gt;2007&lt;/year&gt;&lt;/dates&gt;&lt;urls&gt;&lt;/urls&gt;&lt;/record&gt;&lt;/Cite&gt;&lt;Cite&gt;&lt;Author&gt;Filer&lt;/Author&gt;&lt;Year&gt;2000&lt;/Year&gt;&lt;RecNum&gt;78&lt;/RecNum&gt;&lt;record&gt;&lt;rec-number&gt;78&lt;/rec-number&gt;&lt;foreign-keys&gt;&lt;key app="EN" db-id="fssp2vfzxpsxdaepvt55dwfvdeezf9fvvwft"&gt;78&lt;/key&gt;&lt;/foreign-keys&gt;&lt;ref-type name="Book"&gt;6&lt;/ref-type&gt;&lt;contributors&gt;&lt;authors&gt;&lt;author&gt;Filer, Ann&lt;/author&gt;&lt;/authors&gt;&lt;/contributors&gt;&lt;titles&gt;&lt;title&gt;Assessment : social practice and social product&lt;/title&gt;&lt;/titles&gt;&lt;pages&gt;221&lt;/pages&gt;&lt;keywords&gt;&lt;keyword&gt;Assessment&lt;/keyword&gt;&lt;/keywords&gt;&lt;dates&gt;&lt;year&gt;2000&lt;/year&gt;&lt;/dates&gt;&lt;pub-location&gt;London&lt;/pub-location&gt;&lt;publisher&gt;Routledge&lt;/publisher&gt;&lt;isbn&gt;0415227828 (hbk)&amp;#xD;0415227836 (pbk)&amp;#xD;0203465849 (eBook)&lt;/isbn&gt;&lt;urls&gt;&lt;related-urls&gt;&lt;url&gt;http://ioe.etailer.dpsl.net/Home/html/moreinfo.asp?isbn=0203465849&lt;/url&gt;&lt;/related-urls&gt;&lt;/urls&gt;&lt;/record&gt;&lt;/Cite&gt;&lt;/EndNote&gt;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(Filer, 2000; Walters, 2007)</w:t>
      </w:r>
      <w:r w:rsidRPr="0011004B">
        <w:rPr>
          <w:rFonts w:ascii="Cambria" w:hAnsi="Cambria" w:cs="Arial"/>
          <w:sz w:val="24"/>
          <w:szCs w:val="24"/>
        </w:rPr>
        <w:fldChar w:fldCharType="end"/>
      </w:r>
      <w:r w:rsidRPr="0011004B">
        <w:rPr>
          <w:rFonts w:ascii="Cambria" w:hAnsi="Cambria" w:cs="Arial"/>
          <w:sz w:val="24"/>
          <w:szCs w:val="24"/>
        </w:rPr>
        <w:t xml:space="preserve">, and with literature on the specifics of early years education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&lt;EndNote&gt;&lt;Cite&gt;&lt;Author&gt;Siraj-Blatchford&lt;/Author&gt;&lt;Year&gt;2000&lt;/Year&gt;&lt;RecNum&gt;65&lt;/RecNum&gt;&lt;record&gt;&lt;rec-number&gt;65&lt;/rec-number&gt;&lt;foreign-keys&gt;&lt;key app="EN" db-id="fssp2vfzxpsxdaepvt55dwfvdeezf9fvvwft"&gt;65&lt;/key&gt;&lt;/foreign-keys&gt;&lt;ref-type name="Book"&gt;6&lt;/ref-type&gt;&lt;contributors&gt;&lt;authors&gt;&lt;author&gt;Siraj-Blatchford, Iram&lt;/author&gt;&lt;author&gt;Clarke, Priscilla&lt;/author&gt;&lt;/authors&gt;&lt;/contributors&gt;&lt;titles&gt;&lt;title&gt;Supporting identity, diversity and language in the early years&lt;/title&gt;&lt;secondary-title&gt;Supporting early learning&lt;/secondary-title&gt;&lt;/titles&gt;&lt;pages&gt;147&lt;/pages&gt;&lt;keywords&gt;&lt;keyword&gt;Multicultural education&lt;/keyword&gt;&lt;keyword&gt;Early childhood education&lt;/keyword&gt;&lt;keyword&gt;Young children&lt;/keyword&gt;&lt;keyword&gt;Language development&lt;/keyword&gt;&lt;/keywords&gt;&lt;dates&gt;&lt;year&gt;2000&lt;/year&gt;&lt;/dates&gt;&lt;pub-location&gt;Buckingham&lt;/pub-location&gt;&lt;publisher&gt;Open University P.&lt;/publisher&gt;&lt;isbn&gt;0335204341&lt;/isbn&gt;&lt;urls&gt;&lt;/urls&gt;&lt;/record&gt;&lt;/Cite&gt;&lt;Cite&gt;&lt;Author&gt;Connolly&lt;/Author&gt;&lt;Year&gt;2004&lt;/Year&gt;&lt;RecNum&gt;17&lt;/RecNum&gt;&lt;record&gt;&lt;rec-number&gt;17&lt;/rec-number&gt;&lt;foreign-keys&gt;&lt;key app="EN" db-id="fssp2vfzxpsxdaepvt55dwfvdeezf9fvvwft"&gt;17&lt;/key&gt;&lt;/foreign-keys&gt;&lt;ref-type name="Book"&gt;6&lt;/ref-type&gt;&lt;contributors&gt;&lt;authors&gt;&lt;author&gt;Connolly, Paul&lt;/author&gt;&lt;/authors&gt;&lt;/contributors&gt;&lt;titles&gt;&lt;title&gt;Boys and schooling in the early years&lt;/title&gt;&lt;/titles&gt;&lt;pages&gt;257&lt;/pages&gt;&lt;keywords&gt;&lt;keyword&gt;Boys&lt;/keyword&gt;&lt;keyword&gt;Sex differences in education&lt;/keyword&gt;&lt;keyword&gt;Men&lt;/keyword&gt;&lt;keyword&gt;Men&amp;apos;s education&lt;/keyword&gt;&lt;keyword&gt;Achievement&lt;/keyword&gt;&lt;keyword&gt;Early childhood education&lt;/keyword&gt;&lt;keyword&gt;Sex differences&lt;/keyword&gt;&lt;/keywords&gt;&lt;dates&gt;&lt;year&gt;2004&lt;/year&gt;&lt;/dates&gt;&lt;pub-location&gt;London&lt;/pub-location&gt;&lt;publisher&gt;RoutledgeFalmer&lt;/publisher&gt;&lt;isbn&gt;0415298407 (hbk)&amp;#xD;0415298415 (pbk)&lt;/isbn&gt;&lt;call-num&gt;BLi 990415298407&lt;/call-num&gt;&lt;urls&gt;&lt;/urls&gt;&lt;/record&gt;&lt;/Cite&gt;&lt;/EndNote&gt;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 xml:space="preserve">(Connolly, 2004; </w:t>
      </w:r>
      <w:proofErr w:type="spellStart"/>
      <w:r w:rsidRPr="0011004B">
        <w:rPr>
          <w:rFonts w:ascii="Cambria" w:hAnsi="Cambria" w:cs="Arial"/>
          <w:sz w:val="24"/>
          <w:szCs w:val="24"/>
        </w:rPr>
        <w:t>Siraj</w:t>
      </w:r>
      <w:proofErr w:type="spellEnd"/>
      <w:r w:rsidRPr="0011004B">
        <w:rPr>
          <w:rFonts w:ascii="Cambria" w:hAnsi="Cambria" w:cs="Arial"/>
          <w:sz w:val="24"/>
          <w:szCs w:val="24"/>
        </w:rPr>
        <w:t>-Blatchford and Clarke, 2000)</w:t>
      </w:r>
      <w:r w:rsidRPr="0011004B">
        <w:rPr>
          <w:rFonts w:ascii="Cambria" w:hAnsi="Cambria" w:cs="Arial"/>
          <w:sz w:val="24"/>
          <w:szCs w:val="24"/>
        </w:rPr>
        <w:fldChar w:fldCharType="end"/>
      </w:r>
      <w:r w:rsidRPr="0011004B">
        <w:rPr>
          <w:rFonts w:ascii="Cambria" w:hAnsi="Cambria" w:cs="Arial"/>
          <w:sz w:val="24"/>
          <w:szCs w:val="24"/>
        </w:rPr>
        <w:t>.</w:t>
      </w:r>
    </w:p>
    <w:p w14:paraId="5C066E21" w14:textId="5607707A" w:rsidR="00550E29" w:rsidRPr="00C0610B" w:rsidRDefault="00550E29" w:rsidP="00550E29">
      <w:pPr>
        <w:spacing w:line="360" w:lineRule="auto"/>
        <w:jc w:val="both"/>
        <w:rPr>
          <w:rFonts w:ascii="Cambria" w:hAnsi="Cambria" w:cs="Arial"/>
          <w:sz w:val="24"/>
          <w:szCs w:val="24"/>
          <w:u w:val="single"/>
        </w:rPr>
      </w:pPr>
      <w:r w:rsidRPr="00C0610B">
        <w:rPr>
          <w:rFonts w:ascii="Cambria" w:hAnsi="Cambria" w:cs="Arial"/>
          <w:sz w:val="24"/>
          <w:szCs w:val="24"/>
          <w:u w:val="single"/>
        </w:rPr>
        <w:t xml:space="preserve">Research </w:t>
      </w:r>
      <w:r w:rsidR="002F726A">
        <w:rPr>
          <w:rFonts w:ascii="Cambria" w:hAnsi="Cambria" w:cs="Arial"/>
          <w:sz w:val="24"/>
          <w:szCs w:val="24"/>
          <w:u w:val="single"/>
        </w:rPr>
        <w:t>F</w:t>
      </w:r>
      <w:r w:rsidRPr="00C0610B">
        <w:rPr>
          <w:rFonts w:ascii="Cambria" w:hAnsi="Cambria" w:cs="Arial"/>
          <w:sz w:val="24"/>
          <w:szCs w:val="24"/>
          <w:u w:val="single"/>
        </w:rPr>
        <w:t>ocus</w:t>
      </w:r>
    </w:p>
    <w:p w14:paraId="28B1208D" w14:textId="12B7F4B1"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I wish to investigate whether the pressures introduced into early years and primary education by the introduction of the Foundation Stage </w:t>
      </w:r>
      <w:commentRangeStart w:id="13"/>
      <w:r w:rsidRPr="0011004B">
        <w:rPr>
          <w:rFonts w:ascii="Cambria" w:hAnsi="Cambria" w:cs="Arial"/>
          <w:sz w:val="24"/>
          <w:szCs w:val="24"/>
        </w:rPr>
        <w:t>Profile</w:t>
      </w:r>
      <w:commentRangeEnd w:id="13"/>
      <w:r w:rsidRPr="0011004B">
        <w:rPr>
          <w:rStyle w:val="CommentReference"/>
          <w:rFonts w:ascii="Cambria" w:hAnsi="Cambria"/>
          <w:sz w:val="24"/>
          <w:szCs w:val="24"/>
        </w:rPr>
        <w:commentReference w:id="13"/>
      </w:r>
      <w:r w:rsidR="007F2C1D">
        <w:rPr>
          <w:rFonts w:ascii="Cambria" w:hAnsi="Cambria" w:cs="Arial"/>
          <w:sz w:val="24"/>
          <w:szCs w:val="24"/>
        </w:rPr>
        <w:t xml:space="preserve"> and </w:t>
      </w:r>
      <w:r w:rsidRPr="0011004B">
        <w:rPr>
          <w:rFonts w:ascii="Cambria" w:hAnsi="Cambria" w:cs="Arial"/>
          <w:sz w:val="24"/>
          <w:szCs w:val="24"/>
        </w:rPr>
        <w:t xml:space="preserve">teacher- and test-based assessment at Key Stage 1 and 2 have resulted in the production of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discourses about ‘ability’ in primary settings, similar to those identified in secondary settings (</w:t>
      </w:r>
      <w:proofErr w:type="spellStart"/>
      <w:r w:rsidRPr="0011004B">
        <w:rPr>
          <w:rFonts w:ascii="Cambria" w:hAnsi="Cambria" w:cs="Arial"/>
          <w:sz w:val="24"/>
          <w:szCs w:val="24"/>
        </w:rPr>
        <w:t>Gillborn</w:t>
      </w:r>
      <w:proofErr w:type="spellEnd"/>
      <w:r w:rsidRPr="0011004B">
        <w:rPr>
          <w:rFonts w:ascii="Cambria" w:hAnsi="Cambria" w:cs="Arial"/>
          <w:sz w:val="24"/>
          <w:szCs w:val="24"/>
        </w:rPr>
        <w:t xml:space="preserve"> and </w:t>
      </w:r>
      <w:proofErr w:type="spellStart"/>
      <w:r w:rsidRPr="0011004B">
        <w:rPr>
          <w:rFonts w:ascii="Cambria" w:hAnsi="Cambria" w:cs="Arial"/>
          <w:sz w:val="24"/>
          <w:szCs w:val="24"/>
        </w:rPr>
        <w:t>Youdell</w:t>
      </w:r>
      <w:proofErr w:type="spellEnd"/>
      <w:r w:rsidRPr="0011004B">
        <w:rPr>
          <w:rFonts w:ascii="Cambria" w:hAnsi="Cambria" w:cs="Arial"/>
          <w:sz w:val="24"/>
          <w:szCs w:val="24"/>
        </w:rPr>
        <w:t xml:space="preserve">, 2000). The proposed project would consider in-depth the impact of discourses of ‘ability’ and educational reform on different </w:t>
      </w:r>
      <w:commentRangeStart w:id="14"/>
      <w:r w:rsidRPr="0011004B">
        <w:rPr>
          <w:rFonts w:ascii="Cambria" w:hAnsi="Cambria" w:cs="Arial"/>
          <w:sz w:val="24"/>
          <w:szCs w:val="24"/>
        </w:rPr>
        <w:t>ethnicities</w:t>
      </w:r>
      <w:commentRangeEnd w:id="14"/>
      <w:r w:rsidRPr="0011004B">
        <w:rPr>
          <w:rStyle w:val="CommentReference"/>
          <w:rFonts w:ascii="Cambria" w:hAnsi="Cambria"/>
          <w:sz w:val="24"/>
          <w:szCs w:val="24"/>
        </w:rPr>
        <w:commentReference w:id="14"/>
      </w:r>
      <w:r w:rsidRPr="0011004B">
        <w:rPr>
          <w:rFonts w:ascii="Cambria" w:hAnsi="Cambria" w:cs="Arial"/>
          <w:sz w:val="24"/>
          <w:szCs w:val="24"/>
        </w:rPr>
        <w:t>.</w:t>
      </w:r>
    </w:p>
    <w:p w14:paraId="1425C27F" w14:textId="3632DA7B" w:rsidR="00550E29" w:rsidRDefault="00550E29" w:rsidP="00550E29">
      <w:pPr>
        <w:spacing w:line="360" w:lineRule="auto"/>
        <w:jc w:val="both"/>
        <w:rPr>
          <w:rFonts w:ascii="Cambria" w:hAnsi="Cambria" w:cs="Arial"/>
          <w:color w:val="FF0000"/>
          <w:sz w:val="24"/>
          <w:szCs w:val="24"/>
        </w:rPr>
      </w:pPr>
      <w:r w:rsidRPr="0011004B">
        <w:rPr>
          <w:rFonts w:ascii="Cambria" w:hAnsi="Cambria" w:cs="Arial"/>
          <w:sz w:val="24"/>
          <w:szCs w:val="24"/>
        </w:rPr>
        <w:t xml:space="preserve">Revisions to the assessment regimes in primary schooling, in particular the introduction of the Foundation Stage Profile (FSP) at age 5, have significantly increased levels of teacher assessment. This change exists alongside the continued significance of test results and league tables. It is therefore a pertinent time to explore the impact of these </w:t>
      </w:r>
      <w:r w:rsidRPr="0011004B">
        <w:rPr>
          <w:rFonts w:ascii="Cambria" w:hAnsi="Cambria" w:cs="Arial"/>
          <w:sz w:val="24"/>
          <w:szCs w:val="24"/>
        </w:rPr>
        <w:lastRenderedPageBreak/>
        <w:t xml:space="preserve">policies on institutional practice. National data from the FSPs, which are conducted through teacher assessment, shows a </w:t>
      </w:r>
      <w:proofErr w:type="spellStart"/>
      <w:r w:rsidRPr="0011004B">
        <w:rPr>
          <w:rFonts w:ascii="Cambria" w:hAnsi="Cambria" w:cs="Arial"/>
          <w:sz w:val="24"/>
          <w:szCs w:val="24"/>
        </w:rPr>
        <w:t>racialised</w:t>
      </w:r>
      <w:proofErr w:type="spellEnd"/>
      <w:r w:rsidRPr="0011004B">
        <w:rPr>
          <w:rFonts w:ascii="Cambria" w:hAnsi="Cambria" w:cs="Arial"/>
          <w:sz w:val="24"/>
          <w:szCs w:val="24"/>
        </w:rPr>
        <w:t xml:space="preserve"> pattern of achievement similar to that found at GCSE: the percentage of white British children meeting the expected level in one of the Language, Communication and Literacy criteria was 52% in 2003 (the most recent available detailed data), compared to 40% for Black African children and 30% for Bangladeshi pupils </w:t>
      </w:r>
      <w:commentRangeStart w:id="15"/>
      <w:r w:rsidRPr="0011004B">
        <w:rPr>
          <w:rFonts w:ascii="Cambria" w:hAnsi="Cambria" w:cs="Arial"/>
          <w:sz w:val="24"/>
          <w:szCs w:val="24"/>
        </w:rPr>
        <w:fldChar w:fldCharType="begin">
          <w:fldData xml:space="preserve">PEVuZE5vdGU+PENpdGU+PEF1dGhvcj5PTlM8L0F1dGhvcj48WWVhcj4yMDA3PC9ZZWFyPjxSZWNO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==
</w:fldData>
        </w:fldChar>
      </w:r>
      <w:r w:rsidRPr="0011004B">
        <w:rPr>
          <w:rFonts w:ascii="Cambria" w:hAnsi="Cambria" w:cs="Arial"/>
          <w:sz w:val="24"/>
          <w:szCs w:val="24"/>
        </w:rPr>
        <w:instrText xml:space="preserve"> ADDIN EN.CITE </w:instrText>
      </w:r>
      <w:r w:rsidRPr="0011004B">
        <w:rPr>
          <w:rFonts w:ascii="Cambria" w:hAnsi="Cambria" w:cs="Arial"/>
          <w:sz w:val="24"/>
          <w:szCs w:val="24"/>
        </w:rPr>
        <w:fldChar w:fldCharType="begin">
          <w:fldData xml:space="preserve">PEVuZE5vdGU+PENpdGU+PEF1dGhvcj5PTlM8L0F1dGhvcj48WWVhcj4yMDA3PC9ZZWFyPjxSZWNO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==
</w:fldData>
        </w:fldChar>
      </w:r>
      <w:r w:rsidRPr="0011004B">
        <w:rPr>
          <w:rFonts w:ascii="Cambria" w:hAnsi="Cambria" w:cs="Arial"/>
          <w:sz w:val="24"/>
          <w:szCs w:val="24"/>
        </w:rPr>
        <w:instrText xml:space="preserve"> ADDIN EN.CITE.DATA </w:instrText>
      </w:r>
      <w:r w:rsidRPr="0011004B">
        <w:rPr>
          <w:rFonts w:ascii="Cambria" w:hAnsi="Cambria" w:cs="Arial"/>
          <w:sz w:val="24"/>
          <w:szCs w:val="24"/>
        </w:rPr>
      </w:r>
      <w:r w:rsidRPr="0011004B">
        <w:rPr>
          <w:rFonts w:ascii="Cambria" w:hAnsi="Cambria" w:cs="Arial"/>
          <w:sz w:val="24"/>
          <w:szCs w:val="24"/>
        </w:rPr>
        <w:fldChar w:fldCharType="end"/>
      </w:r>
      <w:r w:rsidRPr="0011004B">
        <w:rPr>
          <w:rFonts w:ascii="Cambria" w:hAnsi="Cambria" w:cs="Arial"/>
          <w:sz w:val="24"/>
          <w:szCs w:val="24"/>
        </w:rPr>
      </w:r>
      <w:r w:rsidRPr="0011004B">
        <w:rPr>
          <w:rFonts w:ascii="Cambria" w:hAnsi="Cambria" w:cs="Arial"/>
          <w:sz w:val="24"/>
          <w:szCs w:val="24"/>
        </w:rPr>
        <w:fldChar w:fldCharType="separate"/>
      </w:r>
      <w:r w:rsidRPr="0011004B">
        <w:rPr>
          <w:rFonts w:ascii="Cambria" w:hAnsi="Cambria" w:cs="Arial"/>
          <w:sz w:val="24"/>
          <w:szCs w:val="24"/>
        </w:rPr>
        <w:t>(Department for Education and Schools (DfES), 2005; Department for Education and Skills (DfES), 2005; ONS, 2007a</w:t>
      </w:r>
      <w:r w:rsidR="00C0610B">
        <w:rPr>
          <w:rFonts w:ascii="Cambria" w:hAnsi="Cambria" w:cs="Arial"/>
          <w:sz w:val="24"/>
          <w:szCs w:val="24"/>
        </w:rPr>
        <w:t>; ONS</w:t>
      </w:r>
      <w:r w:rsidRPr="0011004B">
        <w:rPr>
          <w:rFonts w:ascii="Cambria" w:hAnsi="Cambria" w:cs="Arial"/>
          <w:sz w:val="24"/>
          <w:szCs w:val="24"/>
        </w:rPr>
        <w:t>, 2007b)</w:t>
      </w:r>
      <w:r w:rsidRPr="0011004B">
        <w:rPr>
          <w:rFonts w:ascii="Cambria" w:hAnsi="Cambria" w:cs="Arial"/>
          <w:sz w:val="24"/>
          <w:szCs w:val="24"/>
        </w:rPr>
        <w:fldChar w:fldCharType="end"/>
      </w:r>
      <w:commentRangeEnd w:id="15"/>
      <w:r w:rsidRPr="0011004B">
        <w:rPr>
          <w:rStyle w:val="CommentReference"/>
          <w:rFonts w:ascii="Cambria" w:hAnsi="Cambria"/>
          <w:sz w:val="24"/>
          <w:szCs w:val="24"/>
        </w:rPr>
        <w:commentReference w:id="15"/>
      </w:r>
      <w:r w:rsidRPr="0011004B">
        <w:rPr>
          <w:rFonts w:ascii="Cambria" w:hAnsi="Cambria" w:cs="Arial"/>
          <w:sz w:val="24"/>
          <w:szCs w:val="24"/>
        </w:rPr>
        <w:t>.</w:t>
      </w:r>
    </w:p>
    <w:p w14:paraId="1A5564D5" w14:textId="6FCE59E1"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This research will focus specifically on the impact of the FSP on Reception classrooms, but will consider the wider institutional changes in primary schools brought about by changes to assessment regimes. Research already undertaken has suggested that a discourse of ‘expected levels’ that derives from standardised testing pervades notions of assessment in all years of primary school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&lt;EndNote&gt;&lt;Cite&gt;&lt;Author&gt;Bradbury&lt;/Author&gt;&lt;Year&gt;2007&lt;/Year&gt;&lt;RecNum&gt;245&lt;/RecNum&gt;&lt;record&gt;&lt;rec-number&gt;245&lt;/rec-number&gt;&lt;foreign-keys&gt;&lt;key app="EN" db-id="fssp2vfzxpsxdaepvt55dwfvdeezf9fvvwft"&gt;245&lt;/key&gt;&lt;/foreign-keys&gt;&lt;ref-type name="Unpublished Work"&gt;34&lt;/ref-type&gt;&lt;contributors&gt;&lt;authors&gt;&lt;author&gt;Bradbury, Alice&lt;/author&gt;&lt;/authors&gt;&lt;/contributors&gt;&lt;titles&gt;&lt;title&gt;Ability and ethnicity: educational reform, learner identities, and discourses in primary school assessment (unpublished MA dissertation)&lt;/title&gt;&lt;/titles&gt;&lt;dates&gt;&lt;year&gt;2007&lt;/year&gt;&lt;/dates&gt;&lt;pub-location&gt;London&lt;/pub-location&gt;&lt;publisher&gt;Institute of Education&lt;/publisher&gt;&lt;urls&gt;&lt;/urls&gt;&lt;/record&gt;&lt;/Cite&gt;&lt;/EndNote&gt;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(Reference to</w:t>
      </w:r>
      <w:r w:rsidR="0032668E">
        <w:rPr>
          <w:rFonts w:ascii="Cambria" w:hAnsi="Cambria" w:cs="Arial"/>
          <w:sz w:val="24"/>
          <w:szCs w:val="24"/>
        </w:rPr>
        <w:t xml:space="preserve"> </w:t>
      </w:r>
      <w:r w:rsidRPr="0011004B">
        <w:rPr>
          <w:rFonts w:ascii="Cambria" w:hAnsi="Cambria" w:cs="Arial"/>
          <w:sz w:val="24"/>
          <w:szCs w:val="24"/>
        </w:rPr>
        <w:t>author's work).</w:t>
      </w:r>
      <w:r w:rsidRPr="00A645F4" w:rsidDel="009D07B1">
        <w:rPr>
          <w:rFonts w:ascii="Cambria" w:hAnsi="Cambria" w:cs="Arial"/>
          <w:sz w:val="24"/>
          <w:szCs w:val="24"/>
        </w:rPr>
        <w:t xml:space="preserve"> </w:t>
      </w:r>
      <w:r w:rsidRPr="0011004B">
        <w:rPr>
          <w:rFonts w:ascii="Cambria" w:hAnsi="Cambria" w:cs="Arial"/>
          <w:sz w:val="24"/>
          <w:szCs w:val="24"/>
        </w:rPr>
        <w:fldChar w:fldCharType="end"/>
      </w:r>
      <w:r w:rsidR="0032668E">
        <w:rPr>
          <w:rFonts w:ascii="Cambria" w:hAnsi="Cambria" w:cs="Arial"/>
          <w:sz w:val="24"/>
          <w:szCs w:val="24"/>
        </w:rPr>
        <w:t xml:space="preserve"> </w:t>
      </w:r>
      <w:r w:rsidRPr="0011004B">
        <w:rPr>
          <w:rFonts w:ascii="Cambria" w:hAnsi="Cambria" w:cs="Arial"/>
          <w:sz w:val="24"/>
          <w:szCs w:val="24"/>
        </w:rPr>
        <w:t xml:space="preserve">The Reception year has been selected because it is when the FSP is completed, and the FSP has now been running for a number of </w:t>
      </w:r>
      <w:commentRangeStart w:id="16"/>
      <w:r w:rsidRPr="0011004B">
        <w:rPr>
          <w:rFonts w:ascii="Cambria" w:hAnsi="Cambria" w:cs="Arial"/>
          <w:sz w:val="24"/>
          <w:szCs w:val="24"/>
        </w:rPr>
        <w:t>years</w:t>
      </w:r>
      <w:commentRangeEnd w:id="16"/>
      <w:r w:rsidRPr="0011004B">
        <w:rPr>
          <w:rStyle w:val="CommentReference"/>
          <w:rFonts w:ascii="Cambria" w:hAnsi="Cambria"/>
          <w:sz w:val="24"/>
          <w:szCs w:val="24"/>
        </w:rPr>
        <w:commentReference w:id="16"/>
      </w:r>
      <w:r w:rsidRPr="0011004B">
        <w:rPr>
          <w:rFonts w:ascii="Cambria" w:hAnsi="Cambria" w:cs="Arial"/>
          <w:sz w:val="24"/>
          <w:szCs w:val="24"/>
        </w:rPr>
        <w:t xml:space="preserve">. In particular, this is a useful research focus because there is statistical evidence that minority ethnic students underperform in the FSP process, as in every subsequent assessment process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&lt;EndNote&gt;&lt;Cite&gt;&lt;Author&gt;ONS&lt;/Author&gt;&lt;Year&gt;2007&lt;/Year&gt;&lt;RecNum&gt;258&lt;/RecNum&gt;&lt;record&gt;&lt;rec-number&gt;258&lt;/rec-number&gt;&lt;foreign-keys&gt;&lt;key app="EN" db-id="fssp2vfzxpsxdaepvt55dwfvdeezf9fvvwft"&gt;258&lt;/key&gt;&lt;/foreign-keys&gt;&lt;ref-type name="Government Document"&gt;46&lt;/ref-type&gt;&lt;contributors&gt;&lt;authors&gt;&lt;author&gt;ONS&lt;/author&gt;&lt;/authors&gt;&lt;/contributors&gt;&lt;titles&gt;&lt;title&gt;National Curriculum Assessments, GCSE and Equivalent Attainment and Post-16 Attainment by Pupil Characteristics in England 2005/06 (Revised)&lt;/title&gt;&lt;/titles&gt;&lt;dates&gt;&lt;year&gt;2007&lt;/year&gt;&lt;/dates&gt;&lt;publisher&gt;Office of National Statistics&lt;/publisher&gt;&lt;urls&gt;&lt;/urls&gt;&lt;/record&gt;&lt;/Cite&gt;&lt;Cite&gt;&lt;Author&gt;ONS&lt;/Author&gt;&lt;Year&gt;2007&lt;/Year&gt;&lt;RecNum&gt;257&lt;/RecNum&gt;&lt;record&gt;&lt;rec-number&gt;257&lt;/rec-number&gt;&lt;foreign-keys&gt;&lt;key app="EN" db-id="fssp2vfzxpsxdaepvt55dwfvdeezf9fvvwft"&gt;257&lt;/key&gt;&lt;/foreign-keys&gt;&lt;ref-type name="Government Document"&gt;46&lt;/ref-type&gt;&lt;contributors&gt;&lt;authors&gt;&lt;author&gt;ONS&lt;/author&gt;&lt;/authors&gt;&lt;/contributors&gt;&lt;titles&gt;&lt;title&gt;National Curriculum Assessments, GCSE and Equivalent Attainment and Post-16 Attainment by Pupil Characteristics in England 2005/06 (Provisional)&lt;/title&gt;&lt;/titles&gt;&lt;dates&gt;&lt;year&gt;2007&lt;/year&gt;&lt;/dates&gt;&lt;publisher&gt;Office of National Statistics&lt;/publisher&gt;&lt;urls&gt;&lt;/urls&gt;&lt;/record&gt;&lt;/Cite&gt;&lt;Cite&gt;&lt;Author&gt;Department for Education and Skills (DfES)&lt;/Author&gt;&lt;Year&gt;2005&lt;/Year&gt;&lt;RecNum&gt;303&lt;/RecNum&gt;&lt;record&gt;&lt;rec-number&gt;303&lt;/rec-number&gt;&lt;foreign-keys&gt;&lt;key app="EN" db-id="fssp2vfzxpsxdaepvt55dwfvdeezf9fvvwft"&gt;303&lt;/key&gt;&lt;/foreign-keys&gt;&lt;ref-type name="Government Document"&gt;46&lt;/ref-type&gt;&lt;contributors&gt;&lt;authors&gt;&lt;author&gt;Department for Education and Skills (DfES),&lt;/author&gt;&lt;/authors&gt;&lt;/contributors&gt;&lt;titles&gt;&lt;title&gt;Ethnicity and Education: the evidence on minority ethnic pupils&lt;/title&gt;&lt;/titles&gt;&lt;dates&gt;&lt;year&gt;2005&lt;/year&gt;&lt;/dates&gt;&lt;pub-location&gt;London&lt;/pub-location&gt;&lt;publisher&gt;DfES&lt;/publisher&gt;&lt;urls&gt;&lt;/urls&gt;&lt;/record&gt;&lt;/Cite&gt;&lt;/EndNote&gt;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(Department for Education and Skills (DfES), 2005; ONS, 2007a</w:t>
      </w:r>
      <w:r w:rsidR="00C95EC6">
        <w:rPr>
          <w:rFonts w:ascii="Cambria" w:hAnsi="Cambria" w:cs="Arial"/>
          <w:sz w:val="24"/>
          <w:szCs w:val="24"/>
        </w:rPr>
        <w:t>; ONS</w:t>
      </w:r>
      <w:r w:rsidRPr="0011004B">
        <w:rPr>
          <w:rFonts w:ascii="Cambria" w:hAnsi="Cambria" w:cs="Arial"/>
          <w:sz w:val="24"/>
          <w:szCs w:val="24"/>
        </w:rPr>
        <w:t>, 2007b)</w:t>
      </w:r>
      <w:r w:rsidRPr="0011004B">
        <w:rPr>
          <w:rFonts w:ascii="Cambria" w:hAnsi="Cambria" w:cs="Arial"/>
          <w:sz w:val="24"/>
          <w:szCs w:val="24"/>
        </w:rPr>
        <w:fldChar w:fldCharType="end"/>
      </w:r>
      <w:r w:rsidRPr="0011004B">
        <w:rPr>
          <w:rFonts w:ascii="Cambria" w:hAnsi="Cambria" w:cs="Arial"/>
          <w:sz w:val="24"/>
          <w:szCs w:val="24"/>
        </w:rPr>
        <w:t xml:space="preserve">. This attainment gap is particularly </w:t>
      </w:r>
      <w:commentRangeStart w:id="17"/>
      <w:r w:rsidRPr="0011004B">
        <w:rPr>
          <w:rFonts w:ascii="Cambria" w:hAnsi="Cambria" w:cs="Arial"/>
          <w:sz w:val="24"/>
          <w:szCs w:val="24"/>
        </w:rPr>
        <w:t>concerning</w:t>
      </w:r>
      <w:commentRangeEnd w:id="17"/>
      <w:r w:rsidRPr="0011004B">
        <w:rPr>
          <w:rStyle w:val="CommentReference"/>
          <w:rFonts w:ascii="Cambria" w:hAnsi="Cambria"/>
          <w:sz w:val="24"/>
          <w:szCs w:val="24"/>
        </w:rPr>
        <w:commentReference w:id="17"/>
      </w:r>
      <w:r w:rsidRPr="0011004B">
        <w:rPr>
          <w:rFonts w:ascii="Cambria" w:hAnsi="Cambria" w:cs="Arial"/>
          <w:sz w:val="24"/>
          <w:szCs w:val="24"/>
        </w:rPr>
        <w:t xml:space="preserve"> given the results of the ‘baseline’ assessment tests, which were carried out on entry to school rather than though long-term teacher assessment, which showed equal attainment across ethnicities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&lt;EndNote&gt;&lt;Cite&gt;&lt;Author&gt;Gillborn&lt;/Author&gt;&lt;Year&gt;2006&lt;/Year&gt;&lt;RecNum&gt;246&lt;/RecNum&gt;&lt;record&gt;&lt;rec-number&gt;246&lt;/rec-number&gt;&lt;foreign-keys&gt;&lt;key app="EN" db-id="fssp2vfzxpsxdaepvt55dwfvdeezf9fvvwft"&gt;246&lt;/key&gt;&lt;/foreign-keys&gt;&lt;ref-type name="Journal Article"&gt;17&lt;/ref-type&gt;&lt;contributors&gt;&lt;authors&gt;&lt;author&gt;Gillborn, David&lt;/author&gt;&lt;/authors&gt;&lt;/contributors&gt;&lt;titles&gt;&lt;title&gt;Rethinking white supremacy: who counts in “Whiteworld”&lt;/title&gt;&lt;secondary-title&gt;Ethnicities&lt;/secondary-title&gt;&lt;/titles&gt;&lt;periodical&gt;&lt;full-title&gt;Ethnicities&lt;/full-title&gt;&lt;/periodical&gt;&lt;volume&gt;6&lt;/volume&gt;&lt;number&gt;3&lt;/number&gt;&lt;dates&gt;&lt;year&gt;2006&lt;/year&gt;&lt;/dates&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w:t>
      </w:r>
      <w:proofErr w:type="spellStart"/>
      <w:r w:rsidRPr="0011004B">
        <w:rPr>
          <w:rFonts w:ascii="Cambria" w:hAnsi="Cambria" w:cs="Arial"/>
          <w:sz w:val="24"/>
          <w:szCs w:val="24"/>
        </w:rPr>
        <w:t>Gillborn</w:t>
      </w:r>
      <w:proofErr w:type="spellEnd"/>
      <w:r w:rsidRPr="0011004B">
        <w:rPr>
          <w:rFonts w:ascii="Cambria" w:hAnsi="Cambria" w:cs="Arial"/>
          <w:sz w:val="24"/>
          <w:szCs w:val="24"/>
        </w:rPr>
        <w:t>, 2006)</w:t>
      </w:r>
      <w:r w:rsidRPr="0011004B">
        <w:rPr>
          <w:rFonts w:ascii="Cambria" w:hAnsi="Cambria" w:cs="Arial"/>
          <w:sz w:val="24"/>
          <w:szCs w:val="24"/>
        </w:rPr>
        <w:fldChar w:fldCharType="end"/>
      </w:r>
      <w:r w:rsidRPr="0011004B">
        <w:rPr>
          <w:rFonts w:ascii="Cambria" w:hAnsi="Cambria" w:cs="Arial"/>
          <w:sz w:val="24"/>
          <w:szCs w:val="24"/>
        </w:rPr>
        <w:t>.</w:t>
      </w:r>
    </w:p>
    <w:p w14:paraId="6F03FE3A" w14:textId="5A5B0F1D"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There is as yet little research on the role and impact of the FSP on early years settings or teachers’ practices: only one study exists to my knowledge </w:t>
      </w:r>
      <w:commentRangeStart w:id="18"/>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&lt;EndNote&gt;&lt;Cite&gt;&lt;Author&gt;Kirkup&lt;/Author&gt;&lt;Year&gt;2003&lt;/Year&gt;&lt;RecNum&gt;242&lt;/RecNum&gt;&lt;record&gt;&lt;rec-number&gt;242&lt;/rec-number&gt;&lt;foreign-keys&gt;&lt;key app="EN" db-id="fssp2vfzxpsxdaepvt55dwfvdeezf9fvvwft"&gt;242&lt;/key&gt;&lt;/foreign-keys&gt;&lt;ref-type name="Book"&gt;6&lt;/ref-type&gt;&lt;contributors&gt;&lt;authors&gt;&lt;author&gt;Kirkup, C&lt;/author&gt;&lt;author&gt;Sainsbury, M&lt;/author&gt;&lt;author&gt;Huddy, D&lt;/author&gt;&lt;author&gt;Adams, E&lt;/author&gt;&lt;author&gt;Burge, B&lt;/author&gt;&lt;author&gt;Pyle, K&lt;/author&gt;&lt;/authors&gt;&lt;/contributors&gt;&lt;titles&gt;&lt;title&gt;The Introduction of the Foundation Stage Profile&lt;/title&gt;&lt;/titles&gt;&lt;dates&gt;&lt;year&gt;2003&lt;/year&gt;&lt;/dates&gt;&lt;publisher&gt;NFER&lt;/publisher&gt;&lt;urls&gt;&lt;/urls&gt;&lt;/record&gt;&lt;/Cite&gt;&lt;/EndNote&gt;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(Kirkup et al., 2003)</w:t>
      </w:r>
      <w:r w:rsidRPr="0011004B">
        <w:rPr>
          <w:rFonts w:ascii="Cambria" w:hAnsi="Cambria" w:cs="Arial"/>
          <w:sz w:val="24"/>
          <w:szCs w:val="24"/>
        </w:rPr>
        <w:fldChar w:fldCharType="end"/>
      </w:r>
      <w:commentRangeEnd w:id="18"/>
      <w:r w:rsidRPr="0011004B">
        <w:rPr>
          <w:rStyle w:val="CommentReference"/>
          <w:rFonts w:ascii="Cambria" w:hAnsi="Cambria"/>
          <w:sz w:val="24"/>
          <w:szCs w:val="24"/>
        </w:rPr>
        <w:commentReference w:id="18"/>
      </w:r>
      <w:r w:rsidRPr="0011004B">
        <w:rPr>
          <w:rFonts w:ascii="Cambria" w:hAnsi="Cambria" w:cs="Arial"/>
          <w:sz w:val="24"/>
          <w:szCs w:val="24"/>
        </w:rPr>
        <w:t xml:space="preserve">. This project will investigate in depth how policy translates into practice and discourse, and how these practices and discourses impact on children of different </w:t>
      </w:r>
      <w:commentRangeStart w:id="19"/>
      <w:r w:rsidRPr="0011004B">
        <w:rPr>
          <w:rFonts w:ascii="Cambria" w:hAnsi="Cambria" w:cs="Arial"/>
          <w:sz w:val="24"/>
          <w:szCs w:val="24"/>
        </w:rPr>
        <w:t>ethnicities</w:t>
      </w:r>
      <w:commentRangeEnd w:id="19"/>
      <w:r w:rsidRPr="0011004B">
        <w:rPr>
          <w:rStyle w:val="CommentReference"/>
          <w:rFonts w:ascii="Cambria" w:hAnsi="Cambria"/>
          <w:sz w:val="24"/>
          <w:szCs w:val="24"/>
        </w:rPr>
        <w:commentReference w:id="19"/>
      </w:r>
      <w:r w:rsidRPr="0011004B">
        <w:rPr>
          <w:rFonts w:ascii="Cambria" w:hAnsi="Cambria" w:cs="Arial"/>
          <w:sz w:val="24"/>
          <w:szCs w:val="24"/>
        </w:rPr>
        <w:t>. This will include consideration of all ethnicities, consideration of the impact of having English as an additional language, and discussion of the concept of the ‘ideal client’ of schooling, which can be linked to white middle class pupils, as I found in my previous research (Bradbury, 2007).</w:t>
      </w:r>
    </w:p>
    <w:p w14:paraId="073CE525" w14:textId="725FA778" w:rsidR="00550E29" w:rsidRPr="004B329F" w:rsidRDefault="00550E29" w:rsidP="00550E29">
      <w:pPr>
        <w:spacing w:line="360" w:lineRule="auto"/>
        <w:jc w:val="both"/>
        <w:rPr>
          <w:rFonts w:ascii="Cambria" w:hAnsi="Cambria" w:cs="Arial"/>
          <w:i/>
          <w:sz w:val="24"/>
          <w:szCs w:val="24"/>
        </w:rPr>
      </w:pPr>
      <w:r w:rsidRPr="002F726A">
        <w:rPr>
          <w:rFonts w:ascii="Cambria" w:hAnsi="Cambria" w:cs="Arial"/>
          <w:i/>
          <w:sz w:val="24"/>
          <w:szCs w:val="24"/>
        </w:rPr>
        <w:t xml:space="preserve">Research </w:t>
      </w:r>
      <w:r w:rsidR="004B329F" w:rsidRPr="004B329F">
        <w:rPr>
          <w:rFonts w:ascii="Cambria" w:hAnsi="Cambria" w:cs="Arial"/>
          <w:i/>
          <w:sz w:val="24"/>
          <w:szCs w:val="24"/>
        </w:rPr>
        <w:t>Q</w:t>
      </w:r>
      <w:r w:rsidRPr="002F726A">
        <w:rPr>
          <w:rFonts w:ascii="Cambria" w:hAnsi="Cambria" w:cs="Arial"/>
          <w:i/>
          <w:sz w:val="24"/>
          <w:szCs w:val="24"/>
        </w:rPr>
        <w:t>uestions</w:t>
      </w:r>
    </w:p>
    <w:p w14:paraId="462F6979" w14:textId="77777777" w:rsidR="00550E29" w:rsidRPr="0011004B" w:rsidRDefault="00550E29" w:rsidP="00550E29">
      <w:pPr>
        <w:numPr>
          <w:ilvl w:val="0"/>
          <w:numId w:val="1"/>
        </w:numPr>
        <w:spacing w:line="360" w:lineRule="auto"/>
        <w:jc w:val="both"/>
        <w:rPr>
          <w:rFonts w:ascii="Cambria" w:hAnsi="Cambria" w:cs="Arial"/>
          <w:sz w:val="24"/>
          <w:szCs w:val="24"/>
        </w:rPr>
      </w:pPr>
      <w:r w:rsidRPr="0011004B">
        <w:rPr>
          <w:rFonts w:ascii="Cambria" w:hAnsi="Cambria" w:cs="Arial"/>
          <w:sz w:val="24"/>
          <w:szCs w:val="24"/>
        </w:rPr>
        <w:t>What is the impact of education policy on discourses of assessment, and in particular those about ability, in primary schools?</w:t>
      </w:r>
    </w:p>
    <w:p w14:paraId="23EE272B" w14:textId="77777777" w:rsidR="00550E29" w:rsidRPr="0011004B" w:rsidRDefault="00550E29" w:rsidP="00550E29">
      <w:pPr>
        <w:numPr>
          <w:ilvl w:val="0"/>
          <w:numId w:val="1"/>
        </w:numPr>
        <w:spacing w:line="360" w:lineRule="auto"/>
        <w:jc w:val="both"/>
        <w:rPr>
          <w:rFonts w:ascii="Cambria" w:hAnsi="Cambria" w:cs="Arial"/>
          <w:sz w:val="24"/>
          <w:szCs w:val="24"/>
        </w:rPr>
      </w:pPr>
      <w:r w:rsidRPr="0011004B">
        <w:rPr>
          <w:rFonts w:ascii="Cambria" w:hAnsi="Cambria" w:cs="Arial"/>
          <w:sz w:val="24"/>
          <w:szCs w:val="24"/>
        </w:rPr>
        <w:t xml:space="preserve">Are discourses of ability implicitly </w:t>
      </w:r>
      <w:commentRangeStart w:id="20"/>
      <w:proofErr w:type="spellStart"/>
      <w:r w:rsidRPr="0011004B">
        <w:rPr>
          <w:rFonts w:ascii="Cambria" w:hAnsi="Cambria" w:cs="Arial"/>
          <w:sz w:val="24"/>
          <w:szCs w:val="24"/>
        </w:rPr>
        <w:t>racialised</w:t>
      </w:r>
      <w:commentRangeEnd w:id="20"/>
      <w:proofErr w:type="spellEnd"/>
      <w:r w:rsidRPr="0011004B">
        <w:rPr>
          <w:rStyle w:val="CommentReference"/>
          <w:rFonts w:ascii="Cambria" w:hAnsi="Cambria"/>
          <w:sz w:val="24"/>
          <w:szCs w:val="24"/>
        </w:rPr>
        <w:commentReference w:id="20"/>
      </w:r>
      <w:r w:rsidRPr="0011004B">
        <w:rPr>
          <w:rFonts w:ascii="Cambria" w:hAnsi="Cambria" w:cs="Arial"/>
          <w:sz w:val="24"/>
          <w:szCs w:val="24"/>
        </w:rPr>
        <w:t>?</w:t>
      </w:r>
    </w:p>
    <w:p w14:paraId="026158CB" w14:textId="77777777" w:rsidR="00550E29" w:rsidRPr="0011004B" w:rsidRDefault="00550E29" w:rsidP="00550E29">
      <w:pPr>
        <w:numPr>
          <w:ilvl w:val="0"/>
          <w:numId w:val="1"/>
        </w:numPr>
        <w:spacing w:line="360" w:lineRule="auto"/>
        <w:jc w:val="both"/>
        <w:rPr>
          <w:rFonts w:ascii="Cambria" w:hAnsi="Cambria" w:cs="Arial"/>
          <w:sz w:val="24"/>
          <w:szCs w:val="24"/>
        </w:rPr>
      </w:pPr>
      <w:r w:rsidRPr="0011004B">
        <w:rPr>
          <w:rFonts w:ascii="Cambria" w:hAnsi="Cambria" w:cs="Arial"/>
          <w:sz w:val="24"/>
          <w:szCs w:val="24"/>
        </w:rPr>
        <w:lastRenderedPageBreak/>
        <w:t>How do teachers construct pupils’ identities, including ideas such as the ‘ideal client’ of schooling?</w:t>
      </w:r>
    </w:p>
    <w:p w14:paraId="17D6C29D" w14:textId="711756E0" w:rsidR="00550E29" w:rsidRDefault="00550E29" w:rsidP="00550E29">
      <w:pPr>
        <w:numPr>
          <w:ilvl w:val="0"/>
          <w:numId w:val="1"/>
        </w:numPr>
        <w:spacing w:line="360" w:lineRule="auto"/>
        <w:jc w:val="both"/>
        <w:rPr>
          <w:rFonts w:ascii="Cambria" w:hAnsi="Cambria" w:cs="Arial"/>
          <w:sz w:val="24"/>
          <w:szCs w:val="24"/>
        </w:rPr>
      </w:pPr>
      <w:r w:rsidRPr="0011004B">
        <w:rPr>
          <w:rFonts w:ascii="Cambria" w:hAnsi="Cambria" w:cs="Arial"/>
          <w:sz w:val="24"/>
          <w:szCs w:val="24"/>
        </w:rPr>
        <w:t>What is the role of early years and primary education in reproducing racially-structured patterns of attainment?</w:t>
      </w:r>
    </w:p>
    <w:p w14:paraId="276CD593" w14:textId="77777777" w:rsidR="00964929" w:rsidRDefault="00964929" w:rsidP="00964929">
      <w:pPr>
        <w:spacing w:line="360" w:lineRule="auto"/>
        <w:jc w:val="both"/>
        <w:rPr>
          <w:rFonts w:ascii="Cambria" w:hAnsi="Cambria" w:cs="Arial"/>
          <w:sz w:val="24"/>
          <w:szCs w:val="24"/>
        </w:rPr>
      </w:pPr>
    </w:p>
    <w:p w14:paraId="24F4D136" w14:textId="77777777" w:rsidR="00550E29" w:rsidRPr="003C1A80" w:rsidRDefault="00550E29" w:rsidP="00550E29">
      <w:pPr>
        <w:spacing w:line="360" w:lineRule="auto"/>
        <w:jc w:val="both"/>
        <w:rPr>
          <w:rFonts w:ascii="Cambria" w:hAnsi="Cambria" w:cs="Arial"/>
          <w:sz w:val="24"/>
          <w:szCs w:val="24"/>
          <w:u w:val="single"/>
        </w:rPr>
      </w:pPr>
      <w:r w:rsidRPr="003C1A80">
        <w:rPr>
          <w:rFonts w:ascii="Cambria" w:hAnsi="Cambria" w:cs="Arial"/>
          <w:sz w:val="24"/>
          <w:szCs w:val="24"/>
          <w:u w:val="single"/>
        </w:rPr>
        <w:t>Methodology</w:t>
      </w:r>
    </w:p>
    <w:p w14:paraId="3B506ADB" w14:textId="118B8068"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This project has emerged from previous research into teacher assessments of different ethnicities (Reference to author’s work) and the first exploratory parts of the research will form the </w:t>
      </w:r>
      <w:proofErr w:type="spellStart"/>
      <w:r w:rsidRPr="0011004B">
        <w:rPr>
          <w:rFonts w:ascii="Cambria" w:hAnsi="Cambria" w:cs="Arial"/>
          <w:sz w:val="24"/>
          <w:szCs w:val="24"/>
        </w:rPr>
        <w:t>MRes</w:t>
      </w:r>
      <w:proofErr w:type="spellEnd"/>
      <w:r w:rsidRPr="0011004B">
        <w:rPr>
          <w:rFonts w:ascii="Cambria" w:hAnsi="Cambria" w:cs="Arial"/>
          <w:sz w:val="24"/>
          <w:szCs w:val="24"/>
        </w:rPr>
        <w:t xml:space="preserve"> dissertation in the research training </w:t>
      </w:r>
      <w:commentRangeStart w:id="21"/>
      <w:r w:rsidRPr="0011004B">
        <w:rPr>
          <w:rFonts w:ascii="Cambria" w:hAnsi="Cambria" w:cs="Arial"/>
          <w:sz w:val="24"/>
          <w:szCs w:val="24"/>
        </w:rPr>
        <w:t>year</w:t>
      </w:r>
      <w:commentRangeEnd w:id="21"/>
      <w:r w:rsidRPr="0011004B">
        <w:rPr>
          <w:rStyle w:val="CommentReference"/>
          <w:rFonts w:ascii="Cambria" w:hAnsi="Cambria"/>
          <w:sz w:val="24"/>
          <w:szCs w:val="24"/>
        </w:rPr>
        <w:commentReference w:id="21"/>
      </w:r>
      <w:r w:rsidRPr="0011004B">
        <w:rPr>
          <w:rFonts w:ascii="Cambria" w:hAnsi="Cambria" w:cs="Arial"/>
          <w:sz w:val="24"/>
          <w:szCs w:val="24"/>
        </w:rPr>
        <w:t xml:space="preserve">. The fieldwork will begin with semi-structured interviews with the Reception teachers at the sample of three schools, and a pilot observation study at one of these schools over at least one week. This will lead on to extended ethnographic observation, further interviews and document analysis at the sample schools over a full academic </w:t>
      </w:r>
      <w:commentRangeStart w:id="23"/>
      <w:r w:rsidRPr="0011004B">
        <w:rPr>
          <w:rFonts w:ascii="Cambria" w:hAnsi="Cambria" w:cs="Arial"/>
          <w:sz w:val="24"/>
          <w:szCs w:val="24"/>
        </w:rPr>
        <w:t>year</w:t>
      </w:r>
      <w:commentRangeEnd w:id="23"/>
      <w:r w:rsidRPr="0011004B">
        <w:rPr>
          <w:rStyle w:val="CommentReference"/>
          <w:rFonts w:ascii="Cambria" w:hAnsi="Cambria"/>
          <w:sz w:val="24"/>
          <w:szCs w:val="24"/>
        </w:rPr>
        <w:commentReference w:id="23"/>
      </w:r>
      <w:r w:rsidRPr="0011004B">
        <w:rPr>
          <w:rFonts w:ascii="Cambria" w:hAnsi="Cambria" w:cs="Arial"/>
          <w:sz w:val="24"/>
          <w:szCs w:val="24"/>
        </w:rPr>
        <w:t xml:space="preserve">. Initial research into the FSP process, both from official documentation and classroom experience, has provided a thorough background knowledge of the FSP process as prescribed by the DCSF and the Qualifications and Curriculum authority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&lt;EndNote&gt;&lt;Cite&gt;&lt;Author&gt;DCSF&lt;/Author&gt;&lt;Year&gt;2007&lt;/Year&gt;&lt;RecNum&gt;241&lt;/RecNum&gt;&lt;record&gt;&lt;rec-number&gt;241&lt;/rec-number&gt;&lt;foreign-keys&gt;&lt;key app="EN" db-id="fssp2vfzxpsxdaepvt55dwfvdeezf9fvvwft"&gt;241&lt;/key&gt;&lt;/foreign-keys&gt;&lt;ref-type name="Government Document"&gt;46&lt;/ref-type&gt;&lt;contributors&gt;&lt;authors&gt;&lt;author&gt;DCSF&lt;/author&gt;&lt;/authors&gt;&lt;/contributors&gt;&lt;titles&gt;&lt;title&gt;Supporting children learning English as an additional language&lt;/title&gt;&lt;/titles&gt;&lt;dates&gt;&lt;year&gt;2007&lt;/year&gt;&lt;/dates&gt;&lt;pub-location&gt;London&lt;/pub-location&gt;&lt;publisher&gt;DCSF&lt;/publisher&gt;&lt;urls&gt;&lt;/urls&gt;&lt;/record&gt;&lt;/Cite&gt;&lt;Cite&gt;&lt;Author&gt;QCA&lt;/Author&gt;&lt;Year&gt;2007&lt;/Year&gt;&lt;RecNum&gt;247&lt;/RecNum&gt;&lt;record&gt;&lt;rec-number&gt;247&lt;/rec-number&gt;&lt;foreign-keys&gt;&lt;key app='EN' db-id='fssp2vfzxpsxdaepvt55dwfvdeezf9fvvwft'&gt;247&lt;/key&gt;&lt;/foreign-keys&gt;&lt;ref-type name='Web Page'&gt;12&lt;/ref-type&gt;&lt;contributors&gt;&lt;authors&gt;&lt;author&gt;QCA&lt;/author&gt;&lt;/authors&gt;&lt;/contributors&gt;&lt;titles&gt;&lt;title&gt;Foundation Stage Profile (http://www.qca.org.uk/eara/59.asp)&lt;/title&gt;&lt;/titles&gt;&lt;volume&gt;2008&lt;/volume&gt;&lt;number&gt;3/1/08&lt;/number&gt;&lt;dates&gt;&lt;year&gt;2007&lt;/year&gt;&lt;/dates&gt;&lt;publisher&gt;http://www.qca.org.uk/eara/59.asp&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(DCSF, 2007; QCA, 2007)</w:t>
      </w:r>
      <w:r w:rsidRPr="0011004B">
        <w:rPr>
          <w:rFonts w:ascii="Cambria" w:hAnsi="Cambria" w:cs="Arial"/>
          <w:sz w:val="24"/>
          <w:szCs w:val="24"/>
        </w:rPr>
        <w:fldChar w:fldCharType="end"/>
      </w:r>
      <w:r w:rsidRPr="0011004B">
        <w:rPr>
          <w:rFonts w:ascii="Cambria" w:hAnsi="Cambria" w:cs="Arial"/>
          <w:sz w:val="24"/>
          <w:szCs w:val="24"/>
        </w:rPr>
        <w:t>.</w:t>
      </w:r>
    </w:p>
    <w:p w14:paraId="172017D2" w14:textId="2FC9E056" w:rsidR="00550E29" w:rsidRPr="007551FE" w:rsidRDefault="00550E29" w:rsidP="00550E29">
      <w:pPr>
        <w:spacing w:line="360" w:lineRule="auto"/>
        <w:jc w:val="both"/>
        <w:rPr>
          <w:rFonts w:ascii="Cambria" w:hAnsi="Cambria" w:cs="Arial"/>
          <w:i/>
          <w:sz w:val="24"/>
          <w:szCs w:val="24"/>
        </w:rPr>
      </w:pPr>
      <w:r w:rsidRPr="007551FE">
        <w:rPr>
          <w:rFonts w:ascii="Cambria" w:hAnsi="Cambria" w:cs="Arial"/>
          <w:i/>
          <w:sz w:val="24"/>
          <w:szCs w:val="24"/>
        </w:rPr>
        <w:t xml:space="preserve">Rationale for </w:t>
      </w:r>
      <w:r w:rsidR="003B3601" w:rsidRPr="000C3FEA">
        <w:rPr>
          <w:rFonts w:ascii="Cambria" w:hAnsi="Cambria" w:cs="Arial"/>
          <w:i/>
          <w:sz w:val="24"/>
          <w:szCs w:val="24"/>
        </w:rPr>
        <w:t>m</w:t>
      </w:r>
      <w:r w:rsidRPr="007551FE">
        <w:rPr>
          <w:rFonts w:ascii="Cambria" w:hAnsi="Cambria" w:cs="Arial"/>
          <w:i/>
          <w:sz w:val="24"/>
          <w:szCs w:val="24"/>
        </w:rPr>
        <w:t>ethodology</w:t>
      </w:r>
    </w:p>
    <w:p w14:paraId="0D7F5F74" w14:textId="5C6E5588"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A case study approach is appropriate as it allows a thorough understanding of the institutional practices of the schools. The unit of analysis is the whole school because I am considering the discourses surrounding assessment in general, with a particular focus on the Reception classrooms. The characteristics of a case study make it ideally suited to answering my re</w:t>
      </w:r>
      <w:r w:rsidR="00056729">
        <w:rPr>
          <w:rFonts w:ascii="Cambria" w:hAnsi="Cambria" w:cs="Arial"/>
          <w:sz w:val="24"/>
          <w:szCs w:val="24"/>
        </w:rPr>
        <w:t xml:space="preserve">search questions: the detailed </w:t>
      </w:r>
      <w:r w:rsidRPr="0011004B">
        <w:rPr>
          <w:rFonts w:ascii="Cambria" w:hAnsi="Cambria" w:cs="Arial"/>
          <w:sz w:val="24"/>
          <w:szCs w:val="24"/>
        </w:rPr>
        <w:t xml:space="preserve">approach means that case studies can ‘give a voice to the powerless and voiceless’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&lt;EndNote&gt;&lt;Cite&gt;&lt;Author&gt;Feagin&lt;/Author&gt;&lt;Year&gt;1991&lt;/Year&gt;&lt;RecNum&gt;260&lt;/RecNum&gt;&lt;record&gt;&lt;rec-number&gt;260&lt;/rec-number&gt;&lt;foreign-keys&gt;&lt;key app="EN" db-id="fssp2vfzxpsxdaepvt55dwfvdeezf9fvvwft"&gt;260&lt;/key&gt;&lt;/foreign-keys&gt;&lt;ref-type name="Edited Book"&gt;28&lt;/ref-type&gt;&lt;contributors&gt;&lt;authors&gt;&lt;author&gt;Feagin, J&lt;/author&gt;&lt;author&gt;Orum, A&lt;/author&gt;&lt;author&gt;Sjoberg, G&lt;/author&gt;&lt;/authors&gt;&lt;/contributors&gt;&lt;titles&gt;&lt;title&gt;A case for case study&lt;/title&gt;&lt;/titles&gt;&lt;dates&gt;&lt;year&gt;1991&lt;/year&gt;&lt;/dates&gt;&lt;pub-location&gt;Chapel Hill, NC&lt;/pub-location&gt;&lt;publisher&gt;University of North Carolina Press&lt;/publisher&gt;&lt;urls&gt;&lt;/urls&gt;&lt;/record&gt;&lt;/Cite&gt;&lt;Cite&gt;&lt;Author&gt;Feagin&lt;/Author&gt;&lt;Year&gt;1991&lt;/Year&gt;&lt;RecNum&gt;260&lt;/RecNum&gt;&lt;record&gt;&lt;rec-number&gt;260&lt;/rec-number&gt;&lt;foreign-keys&gt;&lt;key app="EN" db-id="fssp2vfzxpsxdaepvt55dwfvdeezf9fvvwft"&gt;260&lt;/key&gt;&lt;/foreign-keys&gt;&lt;ref-type name="Edited Book"&gt;28&lt;/ref-type&gt;&lt;contributors&gt;&lt;authors&gt;&lt;author&gt;Feagin, J&lt;/author&gt;&lt;author&gt;Orum, A&lt;/author&gt;&lt;author&gt;Sjoberg, G&lt;/author&gt;&lt;/authors&gt;&lt;/contributors&gt;&lt;titles&gt;&lt;title&gt;A case for case study&lt;/title&gt;&lt;/titles&gt;&lt;dates&gt;&lt;year&gt;1991&lt;/year&gt;&lt;/dates&gt;&lt;pub-location&gt;Chapel Hill, NC&lt;/pub-location&gt;&lt;publisher&gt;University of North Carolina Press&lt;/publisher&gt;&lt;urls&gt;&lt;/urls&gt;&lt;/record&gt;&lt;/Cite&gt;&lt;/EndNote&gt;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(Feagin, Orum and Sjoberg, 1991)</w:t>
      </w:r>
      <w:r w:rsidRPr="0011004B">
        <w:rPr>
          <w:rFonts w:ascii="Cambria" w:hAnsi="Cambria" w:cs="Arial"/>
          <w:sz w:val="24"/>
          <w:szCs w:val="24"/>
        </w:rPr>
        <w:fldChar w:fldCharType="end"/>
      </w:r>
      <w:r w:rsidRPr="0011004B">
        <w:rPr>
          <w:rFonts w:ascii="Cambria" w:hAnsi="Cambria" w:cs="Arial"/>
          <w:sz w:val="24"/>
          <w:szCs w:val="24"/>
        </w:rPr>
        <w:t xml:space="preserve">. This is particularly true of ethnographic case studies, which, through what Clifford Geertz called ‘thick description’, aim to understand the culture of a setting and the way in which the meanings of particular actions and discourses are constructed </w:t>
      </w:r>
      <w:commentRangeStart w:id="24"/>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&lt;EndNote&gt;&lt;Cite&gt;&lt;Author&gt;Geertz&lt;/Author&gt;&lt;Year&gt;1973&lt;/Year&gt;&lt;RecNum&gt;305&lt;/RecNum&gt;&lt;record&gt;&lt;rec-number&gt;305&lt;/rec-number&gt;&lt;foreign-keys&gt;&lt;key app="EN" db-id="fssp2vfzxpsxdaepvt55dwfvdeezf9fvvwft"&gt;305&lt;/key&gt;&lt;/foreign-keys&gt;&lt;ref-type name="Book"&gt;6&lt;/ref-type&gt;&lt;contributors&gt;&lt;authors&gt;&lt;author&gt;Geertz, Clifford&lt;/author&gt;&lt;/authors&gt;&lt;/contributors&gt;&lt;titles&gt;&lt;title&gt;The interpretation of cultures : selected essays&lt;/title&gt;&lt;/titles&gt;&lt;pages&gt;ix, 470&lt;/pages&gt;&lt;keywords&gt;&lt;keyword&gt;Culture&lt;/keyword&gt;&lt;keyword&gt;Sociology of culture&lt;/keyword&gt;&lt;keyword&gt;Social anthropology&lt;/keyword&gt;&lt;/keywords&gt;&lt;dates&gt;&lt;year&gt;1973&lt;/year&gt;&lt;/dates&gt;&lt;pub-location&gt;New York&lt;/pub-location&gt;&lt;publisher&gt;Basic Books&lt;/publisher&gt;&lt;isbn&gt;046503425x (hbk)&amp;#xD;0465097197 (pbk)&lt;/isbn&gt;&lt;call-num&gt;BLi 990006862608&lt;/call-num&gt;&lt;urls&gt;&lt;/urls&gt;&lt;/record&gt;&lt;/Cite&gt;&lt;/EndNote&gt;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(Geertz, 1973)</w:t>
      </w:r>
      <w:r w:rsidRPr="0011004B">
        <w:rPr>
          <w:rFonts w:ascii="Cambria" w:hAnsi="Cambria" w:cs="Arial"/>
          <w:sz w:val="24"/>
          <w:szCs w:val="24"/>
        </w:rPr>
        <w:fldChar w:fldCharType="end"/>
      </w:r>
      <w:commentRangeEnd w:id="24"/>
      <w:r w:rsidRPr="0011004B">
        <w:rPr>
          <w:rStyle w:val="CommentReference"/>
          <w:rFonts w:ascii="Cambria" w:hAnsi="Cambria"/>
          <w:sz w:val="24"/>
          <w:szCs w:val="24"/>
        </w:rPr>
        <w:commentReference w:id="24"/>
      </w:r>
      <w:r w:rsidR="00277A8C">
        <w:rPr>
          <w:rFonts w:ascii="Cambria" w:hAnsi="Cambria" w:cs="Arial"/>
          <w:sz w:val="24"/>
          <w:szCs w:val="24"/>
        </w:rPr>
        <w:t>.</w:t>
      </w:r>
    </w:p>
    <w:p w14:paraId="6A7D9431" w14:textId="68DB9FD9" w:rsidR="00550E29" w:rsidRPr="007551FE" w:rsidRDefault="00550E29" w:rsidP="00550E29">
      <w:pPr>
        <w:spacing w:line="360" w:lineRule="auto"/>
        <w:jc w:val="both"/>
        <w:rPr>
          <w:rFonts w:ascii="Cambria" w:hAnsi="Cambria" w:cs="Arial"/>
          <w:i/>
          <w:sz w:val="24"/>
          <w:szCs w:val="24"/>
        </w:rPr>
      </w:pPr>
      <w:r w:rsidRPr="007551FE">
        <w:rPr>
          <w:rFonts w:ascii="Cambria" w:hAnsi="Cambria" w:cs="Arial"/>
          <w:i/>
          <w:sz w:val="24"/>
          <w:szCs w:val="24"/>
        </w:rPr>
        <w:t xml:space="preserve">The </w:t>
      </w:r>
      <w:r w:rsidR="007551FE">
        <w:rPr>
          <w:rFonts w:ascii="Cambria" w:hAnsi="Cambria" w:cs="Arial"/>
          <w:i/>
          <w:sz w:val="24"/>
          <w:szCs w:val="24"/>
        </w:rPr>
        <w:t>S</w:t>
      </w:r>
      <w:r w:rsidRPr="007551FE">
        <w:rPr>
          <w:rFonts w:ascii="Cambria" w:hAnsi="Cambria" w:cs="Arial"/>
          <w:i/>
          <w:sz w:val="24"/>
          <w:szCs w:val="24"/>
        </w:rPr>
        <w:t>chools</w:t>
      </w:r>
    </w:p>
    <w:p w14:paraId="6EAB1EB3" w14:textId="77777777" w:rsidR="00550E29" w:rsidRPr="0011004B"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The </w:t>
      </w:r>
      <w:commentRangeStart w:id="25"/>
      <w:r w:rsidRPr="0011004B">
        <w:rPr>
          <w:rFonts w:ascii="Cambria" w:hAnsi="Cambria" w:cs="Arial"/>
          <w:sz w:val="24"/>
          <w:szCs w:val="24"/>
        </w:rPr>
        <w:t>schools</w:t>
      </w:r>
      <w:commentRangeEnd w:id="25"/>
      <w:r w:rsidRPr="0011004B">
        <w:rPr>
          <w:rStyle w:val="CommentReference"/>
          <w:rFonts w:ascii="Cambria" w:hAnsi="Cambria"/>
          <w:sz w:val="24"/>
          <w:szCs w:val="24"/>
        </w:rPr>
        <w:commentReference w:id="25"/>
      </w:r>
      <w:r w:rsidRPr="0011004B">
        <w:rPr>
          <w:rFonts w:ascii="Cambria" w:hAnsi="Cambria" w:cs="Arial"/>
          <w:sz w:val="24"/>
          <w:szCs w:val="24"/>
        </w:rPr>
        <w:t xml:space="preserve"> will be selected from one inner London borough, on the basis of ensuring a balance between several factors, following Yin and Stake’s recommendations that case selection offers the opportunity to maximise what can be learned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&lt;EndNote&gt;&lt;Cite&gt;&lt;Author&gt;Yin&lt;/Author&gt;&lt;Year&gt;1994&lt;/Year&gt;&lt;RecNum&gt;248&lt;/RecNum&gt;&lt;record&gt;&lt;rec-number&gt;248&lt;/rec-number&gt;&lt;foreign-keys&gt;&lt;key app="EN" db-id="fssp2vfzxpsxdaepvt55dwfvdeezf9fvvwft"&gt;248&lt;/key&gt;&lt;/foreign-keys&gt;&lt;ref-type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v.5&lt;/secondary-title&gt;&lt;/titles&gt;&lt;pages&gt;171&lt;/pages&gt;&lt;edition&gt;2nd&lt;/edition&gt;&lt;keywords&gt;&lt;keyword&gt;Case method.&lt;/keyword&gt;&lt;keyword&gt;Social sciences Research Methodology.&lt;/keyword&gt;&lt;keyword&gt;Social science research&lt;/keyword&gt;&lt;keyword&gt;Case research&lt;/keyword&gt;&lt;/keywords&gt;&lt;dates&gt;&lt;year&gt;1994&lt;/year&gt;&lt;/dates&gt;&lt;pub-location&gt;London&lt;/pub-location&gt;&lt;publisher&gt;Sage&lt;/publisher&gt;&lt;isbn&gt;0803956622&amp;#xD;0803956630&lt;/isbn&gt;&lt;call-num&gt;Buti YIN&lt;/call-num&gt;&lt;urls&gt;&lt;/urls&gt;&lt;/record&gt;&lt;/Cite&gt;&lt;Cite&gt;&lt;Author&gt;Stake&lt;/Author&gt;&lt;Year&gt;1995&lt;/Year&gt;&lt;RecNum&gt;259&lt;/RecNum&gt;&lt;record&gt;&lt;rec-number&gt;259&lt;/rec-number&gt;&lt;foreign-keys&gt;&lt;key app="EN" db-id="fssp2vfzxpsxdaepvt55dwfvdeezf9fvvwft"&gt;259&lt;/key&gt;&lt;/foreign-keys&gt;&lt;ref-type name="Book"&gt;6&lt;/ref-type&gt;&lt;contributors&gt;&lt;authors&gt;&lt;author&gt;Stake, Robert E.&lt;/author&gt;&lt;/authors&gt;&lt;/contributors&gt;&lt;titles&gt;&lt;title&gt;The art of case study research&lt;/title&gt;&lt;/titles&gt;&lt;pages&gt;xv, 175&lt;/pages&gt;&lt;keywords&gt;&lt;keyword&gt;Education Research Methodology.&lt;/keyword&gt;&lt;keyword&gt;Case method.&lt;/keyword&gt;&lt;keyword&gt;Case research&lt;/keyword&gt;&lt;keyword&gt;Social science research&lt;/keyword&gt;&lt;/keywords&gt;&lt;dates&gt;&lt;year&gt;1995&lt;/year&gt;&lt;/dates&gt;&lt;pub-location&gt;Thousand Oaks ; London&lt;/pub-location&gt;&lt;publisher&gt;Sage&lt;/publisher&gt;&lt;isbn&gt;0803957661 (hbk)&amp;#xD;080395767x (pbk)&lt;/isbn&gt;&lt;call-num&gt;BLi 99080395767x&lt;/call-num&gt;&lt;urls&gt;&lt;/urls&gt;&lt;/record&gt;&lt;/Cite&gt;&lt;/EndNote&gt;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(Stake, 1995; Yin, 1994)</w:t>
      </w:r>
      <w:r w:rsidRPr="0011004B">
        <w:rPr>
          <w:rFonts w:ascii="Cambria" w:hAnsi="Cambria" w:cs="Arial"/>
          <w:sz w:val="24"/>
          <w:szCs w:val="24"/>
        </w:rPr>
        <w:fldChar w:fldCharType="end"/>
      </w:r>
      <w:r w:rsidRPr="0011004B">
        <w:rPr>
          <w:rFonts w:ascii="Cambria" w:hAnsi="Cambria" w:cs="Arial"/>
          <w:sz w:val="24"/>
          <w:szCs w:val="24"/>
        </w:rPr>
        <w:t xml:space="preserve">. The borough has been selected because it has a variety of different ethnic minorities, a significant white population, and a range of different socio-economic </w:t>
      </w:r>
      <w:commentRangeStart w:id="26"/>
      <w:r w:rsidRPr="0011004B">
        <w:rPr>
          <w:rFonts w:ascii="Cambria" w:hAnsi="Cambria" w:cs="Arial"/>
          <w:sz w:val="24"/>
          <w:szCs w:val="24"/>
        </w:rPr>
        <w:lastRenderedPageBreak/>
        <w:t>groups</w:t>
      </w:r>
      <w:commentRangeEnd w:id="26"/>
      <w:r w:rsidRPr="0011004B">
        <w:rPr>
          <w:rStyle w:val="CommentReference"/>
          <w:rFonts w:ascii="Cambria" w:hAnsi="Cambria"/>
          <w:sz w:val="24"/>
          <w:szCs w:val="24"/>
        </w:rPr>
        <w:commentReference w:id="26"/>
      </w:r>
      <w:r w:rsidRPr="0011004B">
        <w:rPr>
          <w:rFonts w:ascii="Cambria" w:hAnsi="Cambria" w:cs="Arial"/>
          <w:sz w:val="24"/>
          <w:szCs w:val="24"/>
        </w:rPr>
        <w:t xml:space="preserve">. The first factor in selecting the sample of schools will be that the schools will differ in terms of the balance of ethnicities, ideally with at least one school with a white majority, one with a white minority, and one with an equal balance. Some differences between the minority ethnic groups will also be necessary to allow thorough investigation of the impact of English as an additional language (EAL) factors. Secondly, schools will be selected on the basis of ensuring a balance of socio-economic groups, calculated from free school meals data. Thirdly, the religious affiliation or community status of the schools will be considered to ensure variety. Finally, the size and structure of the school will considered: the study will only include schools with joint infant and juniors (so that the impact of Key Stage 2 testing on assessment practices in Key Stage 1 and the Foundation Stage can be considered) and will ideally include both one-form entry and two-form entry schools. Both schools with and without nurseries will be included so that the impact of 1 or 2 years of producing the FSP can also be discussed. </w:t>
      </w:r>
      <w:proofErr w:type="gramStart"/>
      <w:r w:rsidRPr="0011004B">
        <w:rPr>
          <w:rFonts w:ascii="Cambria" w:hAnsi="Cambria" w:cs="Arial"/>
          <w:sz w:val="24"/>
          <w:szCs w:val="24"/>
        </w:rPr>
        <w:t xml:space="preserve">The City Challenge ‘Families of Schools’ </w:t>
      </w:r>
      <w:commentRangeStart w:id="27"/>
      <w:r w:rsidRPr="0011004B">
        <w:rPr>
          <w:rFonts w:ascii="Cambria" w:hAnsi="Cambria" w:cs="Arial"/>
          <w:sz w:val="24"/>
          <w:szCs w:val="24"/>
        </w:rPr>
        <w:t>data</w:t>
      </w:r>
      <w:commentRangeEnd w:id="27"/>
      <w:r w:rsidRPr="0011004B">
        <w:rPr>
          <w:rStyle w:val="CommentReference"/>
          <w:rFonts w:ascii="Cambria" w:hAnsi="Cambria"/>
          <w:sz w:val="24"/>
          <w:szCs w:val="24"/>
        </w:rPr>
        <w:commentReference w:id="27"/>
      </w:r>
      <w:r w:rsidRPr="0011004B">
        <w:rPr>
          <w:rFonts w:ascii="Cambria" w:hAnsi="Cambria" w:cs="Arial"/>
          <w:sz w:val="24"/>
          <w:szCs w:val="24"/>
        </w:rPr>
        <w:t xml:space="preserve">, which includes detailed breakdowns of pupils’ ethnicities as well as many other school characteristics, will be used to aid selection of the </w:t>
      </w:r>
      <w:commentRangeStart w:id="28"/>
      <w:r w:rsidRPr="0011004B">
        <w:rPr>
          <w:rFonts w:ascii="Cambria" w:hAnsi="Cambria" w:cs="Arial"/>
          <w:sz w:val="24"/>
          <w:szCs w:val="24"/>
        </w:rPr>
        <w:t>schools</w:t>
      </w:r>
      <w:commentRangeEnd w:id="28"/>
      <w:r w:rsidRPr="0011004B">
        <w:rPr>
          <w:rStyle w:val="CommentReference"/>
          <w:rFonts w:ascii="Cambria" w:hAnsi="Cambria"/>
          <w:sz w:val="24"/>
          <w:szCs w:val="24"/>
        </w:rPr>
        <w:commentReference w:id="28"/>
      </w:r>
      <w:r w:rsidRPr="0011004B">
        <w:rPr>
          <w:rFonts w:ascii="Cambria" w:hAnsi="Cambria" w:cs="Arial"/>
          <w:sz w:val="24"/>
          <w:szCs w:val="24"/>
        </w:rPr>
        <w:t>.</w:t>
      </w:r>
      <w:proofErr w:type="gramEnd"/>
    </w:p>
    <w:p w14:paraId="35C59F61" w14:textId="77777777" w:rsidR="00550E29" w:rsidRPr="0011004B" w:rsidRDefault="00550E29" w:rsidP="00550E29">
      <w:pPr>
        <w:spacing w:line="360" w:lineRule="auto"/>
        <w:jc w:val="both"/>
        <w:rPr>
          <w:rFonts w:ascii="Cambria" w:hAnsi="Cambria" w:cs="Arial"/>
          <w:sz w:val="24"/>
          <w:szCs w:val="24"/>
        </w:rPr>
      </w:pPr>
    </w:p>
    <w:p w14:paraId="79802ADF" w14:textId="6EB012D0" w:rsidR="00550E29" w:rsidRPr="00547C15" w:rsidRDefault="00550E29" w:rsidP="00550E29">
      <w:pPr>
        <w:spacing w:line="360" w:lineRule="auto"/>
        <w:jc w:val="both"/>
        <w:rPr>
          <w:rFonts w:ascii="Cambria" w:hAnsi="Cambria" w:cs="Arial"/>
          <w:i/>
          <w:sz w:val="24"/>
          <w:szCs w:val="24"/>
        </w:rPr>
      </w:pPr>
      <w:r w:rsidRPr="00547C15">
        <w:rPr>
          <w:rFonts w:ascii="Cambria" w:hAnsi="Cambria" w:cs="Arial"/>
          <w:i/>
          <w:sz w:val="24"/>
          <w:szCs w:val="24"/>
        </w:rPr>
        <w:t>The initial interviews and pilot observation</w:t>
      </w:r>
    </w:p>
    <w:p w14:paraId="44F996A9" w14:textId="77777777" w:rsidR="00550E29" w:rsidRPr="0011004B"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Initial interviews will be conducted with the Reception teachers at the three sample schools. The interview schedule will have been </w:t>
      </w:r>
      <w:commentRangeStart w:id="29"/>
      <w:r w:rsidRPr="0011004B">
        <w:rPr>
          <w:rFonts w:ascii="Cambria" w:hAnsi="Cambria" w:cs="Arial"/>
          <w:sz w:val="24"/>
          <w:szCs w:val="24"/>
        </w:rPr>
        <w:t>piloted</w:t>
      </w:r>
      <w:commentRangeEnd w:id="29"/>
      <w:r w:rsidRPr="0011004B">
        <w:rPr>
          <w:rStyle w:val="CommentReference"/>
          <w:rFonts w:ascii="Cambria" w:hAnsi="Cambria"/>
          <w:sz w:val="24"/>
          <w:szCs w:val="24"/>
        </w:rPr>
        <w:commentReference w:id="29"/>
      </w:r>
      <w:r w:rsidRPr="0011004B">
        <w:rPr>
          <w:rFonts w:ascii="Cambria" w:hAnsi="Cambria" w:cs="Arial"/>
          <w:sz w:val="24"/>
          <w:szCs w:val="24"/>
        </w:rPr>
        <w:t xml:space="preserve"> before it is used with the sample school teachers. The Reception teachers will be asked about their experiences of the FSP process (the FSP is updated termly and evidence is collected on a daily basis), and about the children in their classes, in order to gauge their understanding of, attitude to and experience of the FSP process, and to begin to uncover the impact of discourses of ‘</w:t>
      </w:r>
      <w:commentRangeStart w:id="30"/>
      <w:r w:rsidRPr="0011004B">
        <w:rPr>
          <w:rFonts w:ascii="Cambria" w:hAnsi="Cambria" w:cs="Arial"/>
          <w:sz w:val="24"/>
          <w:szCs w:val="24"/>
        </w:rPr>
        <w:t>ability</w:t>
      </w:r>
      <w:commentRangeEnd w:id="30"/>
      <w:r w:rsidRPr="0011004B">
        <w:rPr>
          <w:rStyle w:val="CommentReference"/>
          <w:rFonts w:ascii="Cambria" w:hAnsi="Cambria"/>
          <w:sz w:val="24"/>
          <w:szCs w:val="24"/>
        </w:rPr>
        <w:commentReference w:id="30"/>
      </w:r>
      <w:r w:rsidRPr="0011004B">
        <w:rPr>
          <w:rFonts w:ascii="Cambria" w:hAnsi="Cambria" w:cs="Arial"/>
          <w:sz w:val="24"/>
          <w:szCs w:val="24"/>
        </w:rPr>
        <w:t xml:space="preserve">’. From these interviews, one school will be used as a pilot for a short-term ethnographic study; it will be selected from the three for pragmatic reasons. This pilot will explore whether the research </w:t>
      </w:r>
      <w:commentRangeStart w:id="31"/>
      <w:r w:rsidRPr="0011004B">
        <w:rPr>
          <w:rFonts w:ascii="Cambria" w:hAnsi="Cambria" w:cs="Arial"/>
          <w:sz w:val="24"/>
          <w:szCs w:val="24"/>
        </w:rPr>
        <w:t>tools</w:t>
      </w:r>
      <w:commentRangeEnd w:id="31"/>
      <w:r w:rsidRPr="0011004B">
        <w:rPr>
          <w:rStyle w:val="CommentReference"/>
          <w:rFonts w:ascii="Cambria" w:hAnsi="Cambria"/>
          <w:sz w:val="24"/>
          <w:szCs w:val="24"/>
        </w:rPr>
        <w:commentReference w:id="31"/>
      </w:r>
      <w:r w:rsidRPr="0011004B">
        <w:rPr>
          <w:rFonts w:ascii="Cambria" w:hAnsi="Cambria" w:cs="Arial"/>
          <w:sz w:val="24"/>
          <w:szCs w:val="24"/>
        </w:rPr>
        <w:t xml:space="preserve"> are appropriate in answering the research questions, before the long-term fieldwork is </w:t>
      </w:r>
      <w:commentRangeStart w:id="32"/>
      <w:r w:rsidRPr="0011004B">
        <w:rPr>
          <w:rFonts w:ascii="Cambria" w:hAnsi="Cambria" w:cs="Arial"/>
          <w:sz w:val="24"/>
          <w:szCs w:val="24"/>
        </w:rPr>
        <w:t>begun</w:t>
      </w:r>
      <w:commentRangeEnd w:id="32"/>
      <w:r w:rsidRPr="0011004B">
        <w:rPr>
          <w:rStyle w:val="CommentReference"/>
          <w:rFonts w:ascii="Cambria" w:hAnsi="Cambria"/>
          <w:sz w:val="24"/>
          <w:szCs w:val="24"/>
        </w:rPr>
        <w:commentReference w:id="32"/>
      </w:r>
      <w:r w:rsidRPr="0011004B">
        <w:rPr>
          <w:rFonts w:ascii="Cambria" w:hAnsi="Cambria" w:cs="Arial"/>
          <w:sz w:val="24"/>
          <w:szCs w:val="24"/>
        </w:rPr>
        <w:t xml:space="preserve">. The data from this fieldwork will be analysed in the </w:t>
      </w:r>
      <w:proofErr w:type="spellStart"/>
      <w:r w:rsidRPr="0011004B">
        <w:rPr>
          <w:rFonts w:ascii="Cambria" w:hAnsi="Cambria" w:cs="Arial"/>
          <w:sz w:val="24"/>
          <w:szCs w:val="24"/>
        </w:rPr>
        <w:t>MRes</w:t>
      </w:r>
      <w:proofErr w:type="spellEnd"/>
      <w:r w:rsidRPr="0011004B">
        <w:rPr>
          <w:rFonts w:ascii="Cambria" w:hAnsi="Cambria" w:cs="Arial"/>
          <w:sz w:val="24"/>
          <w:szCs w:val="24"/>
        </w:rPr>
        <w:t xml:space="preserve"> dissertation. </w:t>
      </w:r>
    </w:p>
    <w:p w14:paraId="3615AFBB" w14:textId="77777777" w:rsidR="00550E29" w:rsidRPr="0011004B" w:rsidRDefault="00550E29" w:rsidP="00550E29">
      <w:pPr>
        <w:spacing w:line="360" w:lineRule="auto"/>
        <w:jc w:val="both"/>
        <w:rPr>
          <w:rFonts w:ascii="Cambria" w:hAnsi="Cambria" w:cs="Arial"/>
          <w:sz w:val="24"/>
          <w:szCs w:val="24"/>
        </w:rPr>
      </w:pPr>
    </w:p>
    <w:p w14:paraId="790366B5" w14:textId="77777777" w:rsidR="00550E29" w:rsidRPr="008D4A83" w:rsidRDefault="00550E29" w:rsidP="00550E29">
      <w:pPr>
        <w:spacing w:line="360" w:lineRule="auto"/>
        <w:jc w:val="both"/>
        <w:rPr>
          <w:rFonts w:ascii="Cambria" w:hAnsi="Cambria" w:cs="Arial"/>
          <w:i/>
          <w:sz w:val="24"/>
          <w:szCs w:val="24"/>
        </w:rPr>
      </w:pPr>
      <w:r w:rsidRPr="008D4A83">
        <w:rPr>
          <w:rFonts w:ascii="Cambria" w:hAnsi="Cambria" w:cs="Arial"/>
          <w:i/>
          <w:sz w:val="24"/>
          <w:szCs w:val="24"/>
        </w:rPr>
        <w:t>The fieldwork</w:t>
      </w:r>
    </w:p>
    <w:p w14:paraId="0AB74004" w14:textId="30C0CF7E"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Fieldwork will be undertaken at the sample schools for one day each week for the full academic year from September to July; this will be adjusted as necessary as the </w:t>
      </w:r>
      <w:r w:rsidRPr="0011004B">
        <w:rPr>
          <w:rFonts w:ascii="Cambria" w:hAnsi="Cambria" w:cs="Arial"/>
          <w:sz w:val="24"/>
          <w:szCs w:val="24"/>
        </w:rPr>
        <w:lastRenderedPageBreak/>
        <w:t xml:space="preserve">fieldwork </w:t>
      </w:r>
      <w:commentRangeStart w:id="33"/>
      <w:r w:rsidRPr="0011004B">
        <w:rPr>
          <w:rFonts w:ascii="Cambria" w:hAnsi="Cambria" w:cs="Arial"/>
          <w:sz w:val="24"/>
          <w:szCs w:val="24"/>
        </w:rPr>
        <w:t>progresses</w:t>
      </w:r>
      <w:commentRangeEnd w:id="33"/>
      <w:r w:rsidRPr="0011004B">
        <w:rPr>
          <w:rStyle w:val="CommentReference"/>
          <w:rFonts w:ascii="Cambria" w:hAnsi="Cambria"/>
          <w:sz w:val="24"/>
          <w:szCs w:val="24"/>
        </w:rPr>
        <w:commentReference w:id="33"/>
      </w:r>
      <w:r w:rsidRPr="0011004B">
        <w:rPr>
          <w:rFonts w:ascii="Cambria" w:hAnsi="Cambria" w:cs="Arial"/>
          <w:sz w:val="24"/>
          <w:szCs w:val="24"/>
        </w:rPr>
        <w:t xml:space="preserve">. This length of time is necessary in order to observe the entire FSP process from the children’s arrival to the delivery of FSP data to the local authority, and the changes that happen during the course of the year. </w:t>
      </w:r>
    </w:p>
    <w:p w14:paraId="5E31A3D4" w14:textId="73CEB204"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Data collection will consist of: ethnographic observation; informal and semi-structured interviews with the class teacher, nursery nurses, and assessment coordinators; and document analysis of the FSPs themselves, teachers’ notes and observations and the school’s policies. This combination of approaches will enable any findings to be triangulated to increase validity </w:t>
      </w:r>
      <w:commentRangeStart w:id="34"/>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&lt;EndNote&gt;&lt;Cite&gt;&lt;Author&gt;Yin&lt;/Author&gt;&lt;Year&gt;1994&lt;/Year&gt;&lt;RecNum&gt;248&lt;/RecNum&gt;&lt;record&gt;&lt;rec-number&gt;248&lt;/rec-number&gt;&lt;foreign-keys&gt;&lt;key app="EN" db-id="fssp2vfzxpsxdaepvt55dwfvdeezf9fvvwft"&gt;248&lt;/key&gt;&lt;/foreign-keys&gt;&lt;ref-type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v.5&lt;/secondary-title&gt;&lt;/titles&gt;&lt;pages&gt;171&lt;/pages&gt;&lt;edition&gt;2nd&lt;/edition&gt;&lt;keywords&gt;&lt;keyword&gt;Case method.&lt;/keyword&gt;&lt;keyword&gt;Social sciences Research Methodology.&lt;/keyword&gt;&lt;keyword&gt;Social science research&lt;/keyword&gt;&lt;keyword&gt;Case research&lt;/keyword&gt;&lt;/keywords&gt;&lt;dates&gt;&lt;year&gt;1994&lt;/year&gt;&lt;/dates&gt;&lt;pub-location&gt;London&lt;/pub-location&gt;&lt;publisher&gt;Sage&lt;/publisher&gt;&lt;isbn&gt;0803956622&amp;#xD;0803956630&lt;/isbn&gt;&lt;call-num&gt;Buti YIN&lt;/call-num&gt;&lt;urls&gt;&lt;/urls&gt;&lt;/record&gt;&lt;/Cite&gt;&lt;/EndNote&gt;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(Yin, 1994)</w:t>
      </w:r>
      <w:r w:rsidRPr="0011004B">
        <w:rPr>
          <w:rFonts w:ascii="Cambria" w:hAnsi="Cambria" w:cs="Arial"/>
          <w:sz w:val="24"/>
          <w:szCs w:val="24"/>
        </w:rPr>
        <w:fldChar w:fldCharType="end"/>
      </w:r>
      <w:commentRangeEnd w:id="34"/>
      <w:r w:rsidRPr="0011004B">
        <w:rPr>
          <w:rStyle w:val="CommentReference"/>
          <w:rFonts w:ascii="Cambria" w:hAnsi="Cambria"/>
          <w:sz w:val="24"/>
          <w:szCs w:val="24"/>
        </w:rPr>
        <w:commentReference w:id="34"/>
      </w:r>
      <w:r w:rsidRPr="0011004B">
        <w:rPr>
          <w:rFonts w:ascii="Cambria" w:hAnsi="Cambria" w:cs="Arial"/>
          <w:sz w:val="24"/>
          <w:szCs w:val="24"/>
        </w:rPr>
        <w:t>.</w:t>
      </w:r>
    </w:p>
    <w:p w14:paraId="3166DA94" w14:textId="5B90386A" w:rsidR="00550E29" w:rsidRPr="0011004B" w:rsidRDefault="00550E29" w:rsidP="00550E29">
      <w:pPr>
        <w:spacing w:line="360" w:lineRule="auto"/>
        <w:jc w:val="both"/>
        <w:rPr>
          <w:rFonts w:ascii="Cambria" w:hAnsi="Cambria" w:cs="Arial"/>
          <w:sz w:val="24"/>
          <w:szCs w:val="24"/>
        </w:rPr>
      </w:pPr>
      <w:r w:rsidRPr="0011004B">
        <w:rPr>
          <w:rFonts w:ascii="Cambria" w:hAnsi="Cambria" w:cs="Arial"/>
          <w:sz w:val="24"/>
          <w:szCs w:val="24"/>
        </w:rPr>
        <w:t xml:space="preserve">The structure of the fieldwork will be flexible to enable the research to explore particular </w:t>
      </w:r>
      <w:commentRangeStart w:id="35"/>
      <w:r w:rsidRPr="0011004B">
        <w:rPr>
          <w:rFonts w:ascii="Cambria" w:hAnsi="Cambria" w:cs="Arial"/>
          <w:sz w:val="24"/>
          <w:szCs w:val="24"/>
        </w:rPr>
        <w:t>findings</w:t>
      </w:r>
      <w:commentRangeEnd w:id="35"/>
      <w:r w:rsidRPr="0011004B">
        <w:rPr>
          <w:rStyle w:val="CommentReference"/>
          <w:rFonts w:ascii="Cambria" w:hAnsi="Cambria"/>
          <w:sz w:val="24"/>
          <w:szCs w:val="24"/>
        </w:rPr>
        <w:commentReference w:id="35"/>
      </w:r>
      <w:r w:rsidRPr="0011004B">
        <w:rPr>
          <w:rFonts w:ascii="Cambria" w:hAnsi="Cambria" w:cs="Arial"/>
          <w:sz w:val="24"/>
          <w:szCs w:val="24"/>
        </w:rPr>
        <w:t xml:space="preserve">, but some key events will be thoroughly observed. For example, the FSP is usually updated officially each term on the basis of observations by teachers and nursery nurses, children’s work, and structured assessment tasks which take place daily, and the translation of this information into the official document will be of particular </w:t>
      </w:r>
      <w:commentRangeStart w:id="36"/>
      <w:r w:rsidRPr="0011004B">
        <w:rPr>
          <w:rFonts w:ascii="Cambria" w:hAnsi="Cambria" w:cs="Arial"/>
          <w:sz w:val="24"/>
          <w:szCs w:val="24"/>
        </w:rPr>
        <w:t>significance</w:t>
      </w:r>
      <w:commentRangeEnd w:id="36"/>
      <w:r w:rsidRPr="0011004B">
        <w:rPr>
          <w:rStyle w:val="CommentReference"/>
          <w:rFonts w:ascii="Cambria" w:hAnsi="Cambria"/>
          <w:sz w:val="24"/>
          <w:szCs w:val="24"/>
        </w:rPr>
        <w:commentReference w:id="36"/>
      </w:r>
      <w:r w:rsidRPr="0011004B">
        <w:rPr>
          <w:rFonts w:ascii="Cambria" w:hAnsi="Cambria" w:cs="Arial"/>
          <w:sz w:val="24"/>
          <w:szCs w:val="24"/>
        </w:rPr>
        <w:t xml:space="preserve">. This process will be observed and discussed with the teacher each term. Parents’ evenings will also be observed, if possible, to allow some exploration of the role of parental expectations in teachers’ production of the FSPs. If </w:t>
      </w:r>
      <w:commentRangeStart w:id="37"/>
      <w:r w:rsidRPr="0011004B">
        <w:rPr>
          <w:rFonts w:ascii="Cambria" w:hAnsi="Cambria" w:cs="Arial"/>
          <w:sz w:val="24"/>
          <w:szCs w:val="24"/>
        </w:rPr>
        <w:t>necessary</w:t>
      </w:r>
      <w:commentRangeEnd w:id="37"/>
      <w:r w:rsidRPr="0011004B">
        <w:rPr>
          <w:rStyle w:val="CommentReference"/>
          <w:rFonts w:ascii="Cambria" w:hAnsi="Cambria"/>
          <w:sz w:val="24"/>
          <w:szCs w:val="24"/>
        </w:rPr>
        <w:commentReference w:id="37"/>
      </w:r>
      <w:r w:rsidRPr="0011004B">
        <w:rPr>
          <w:rFonts w:ascii="Cambria" w:hAnsi="Cambria" w:cs="Arial"/>
          <w:sz w:val="24"/>
          <w:szCs w:val="24"/>
        </w:rPr>
        <w:t>, some observation of assessment processes in other year groups could be carried out to explore the culture of assessment in the school and provide context for the Reception class data. The interviews with assessment coordinators (usually a senior teacher, teaching elsewhere in the school) will be asked about the assessment regimes in general at the school, in order to ascertain the overall impact and significance of assessment in the culture of the school, and provide context for the observations and interviews with the Reception teachers.</w:t>
      </w:r>
    </w:p>
    <w:p w14:paraId="042E33F0" w14:textId="5329BA9A" w:rsidR="00550E29" w:rsidRPr="001959B0" w:rsidRDefault="00550E29" w:rsidP="00550E29">
      <w:pPr>
        <w:spacing w:line="360" w:lineRule="auto"/>
        <w:jc w:val="both"/>
        <w:rPr>
          <w:rFonts w:ascii="Cambria" w:hAnsi="Cambria" w:cs="Arial"/>
          <w:sz w:val="24"/>
          <w:szCs w:val="24"/>
          <w:u w:val="single"/>
        </w:rPr>
      </w:pPr>
      <w:r w:rsidRPr="001959B0">
        <w:rPr>
          <w:rFonts w:ascii="Cambria" w:hAnsi="Cambria" w:cs="Arial"/>
          <w:sz w:val="24"/>
          <w:szCs w:val="24"/>
          <w:u w:val="single"/>
        </w:rPr>
        <w:t xml:space="preserve">Data </w:t>
      </w:r>
      <w:r w:rsidR="00577298">
        <w:rPr>
          <w:rFonts w:ascii="Cambria" w:hAnsi="Cambria" w:cs="Arial"/>
          <w:sz w:val="24"/>
          <w:szCs w:val="24"/>
          <w:u w:val="single"/>
        </w:rPr>
        <w:t>A</w:t>
      </w:r>
      <w:r w:rsidRPr="001959B0">
        <w:rPr>
          <w:rFonts w:ascii="Cambria" w:hAnsi="Cambria" w:cs="Arial"/>
          <w:sz w:val="24"/>
          <w:szCs w:val="24"/>
          <w:u w:val="single"/>
        </w:rPr>
        <w:t>nalysis</w:t>
      </w:r>
    </w:p>
    <w:p w14:paraId="27C903BD" w14:textId="11DE1E91"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t>Once collected, data will be transcribed where necessary and coded into a range of themes, which will emerge through the fie</w:t>
      </w:r>
      <w:r w:rsidR="00AD6591">
        <w:rPr>
          <w:rFonts w:ascii="Cambria" w:hAnsi="Cambria" w:cs="Arial"/>
          <w:sz w:val="24"/>
          <w:szCs w:val="24"/>
        </w:rPr>
        <w:t xml:space="preserve">ldwork period. Following Yin’s </w:t>
      </w:r>
      <w:r w:rsidRPr="0011004B">
        <w:rPr>
          <w:rFonts w:ascii="Cambria" w:hAnsi="Cambria" w:cs="Arial"/>
          <w:sz w:val="24"/>
          <w:szCs w:val="24"/>
        </w:rPr>
        <w:t xml:space="preserve">recommendations to increase validity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&lt;EndNote&gt;&lt;Cite&gt;&lt;Author&gt;Yin&lt;/Author&gt;&lt;Year&gt;1994&lt;/Year&gt;&lt;RecNum&gt;248&lt;/RecNum&gt;&lt;record&gt;&lt;rec-number&gt;248&lt;/rec-number&gt;&lt;foreign-keys&gt;&lt;key app="EN" db-id="fssp2vfzxpsxdaepvt55dwfvdeezf9fvvwft"&gt;248&lt;/key&gt;&lt;/foreign-keys&gt;&lt;ref-type name="Book"&gt;6&lt;/ref-type&gt;&lt;contributors&gt;&lt;authors&gt;&lt;author&gt;Yin, Robert K.&lt;/author&gt;&lt;/authors&gt;&lt;/contributors&gt;&lt;titles&gt;&lt;title&gt;Case study research : design and methods&lt;/title&gt;&lt;secondary-title&gt;Applied social research methods series v.5&lt;/secondary-title&gt;&lt;/titles&gt;&lt;pages&gt;171&lt;/pages&gt;&lt;edition&gt;2nd&lt;/edition&gt;&lt;keywords&gt;&lt;keyword&gt;Case method.&lt;/keyword&gt;&lt;keyword&gt;Social sciences Research Methodology.&lt;/keyword&gt;&lt;keyword&gt;Social science research&lt;/keyword&gt;&lt;keyword&gt;Case research&lt;/keyword&gt;&lt;/keywords&gt;&lt;dates&gt;&lt;year&gt;1994&lt;/year&gt;&lt;/dates&gt;&lt;pub-location&gt;London&lt;/pub-location&gt;&lt;publisher&gt;Sage&lt;/publisher&gt;&lt;isbn&gt;0803956622&amp;#xD;0803956630&lt;/isbn&gt;&lt;call-num&gt;Buti YIN&lt;/call-num&gt;&lt;urls&gt;&lt;/urls&gt;&lt;/record&gt;&lt;/Cite&gt;&lt;/EndNote&gt;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(Yin, 1994)</w:t>
      </w:r>
      <w:r w:rsidRPr="0011004B">
        <w:rPr>
          <w:rFonts w:ascii="Cambria" w:hAnsi="Cambria" w:cs="Arial"/>
          <w:sz w:val="24"/>
          <w:szCs w:val="24"/>
        </w:rPr>
        <w:fldChar w:fldCharType="end"/>
      </w:r>
      <w:r w:rsidRPr="0011004B">
        <w:rPr>
          <w:rFonts w:ascii="Cambria" w:hAnsi="Cambria" w:cs="Arial"/>
          <w:sz w:val="24"/>
          <w:szCs w:val="24"/>
        </w:rPr>
        <w:t xml:space="preserve">, multiple sources of evidence will be used and attempts will be made to establish a chain of </w:t>
      </w:r>
      <w:commentRangeStart w:id="38"/>
      <w:r w:rsidRPr="0011004B">
        <w:rPr>
          <w:rFonts w:ascii="Cambria" w:hAnsi="Cambria" w:cs="Arial"/>
          <w:sz w:val="24"/>
          <w:szCs w:val="24"/>
        </w:rPr>
        <w:t>evidence</w:t>
      </w:r>
      <w:commentRangeEnd w:id="38"/>
      <w:r w:rsidRPr="0011004B">
        <w:rPr>
          <w:rStyle w:val="CommentReference"/>
          <w:rFonts w:ascii="Cambria" w:hAnsi="Cambria"/>
          <w:sz w:val="24"/>
          <w:szCs w:val="24"/>
        </w:rPr>
        <w:commentReference w:id="38"/>
      </w:r>
      <w:r w:rsidRPr="0011004B">
        <w:rPr>
          <w:rFonts w:ascii="Cambria" w:hAnsi="Cambria" w:cs="Arial"/>
          <w:sz w:val="24"/>
          <w:szCs w:val="24"/>
        </w:rPr>
        <w:t xml:space="preserve">. However, it will not be possible to have a draft study reviewed by the key informants, as Yin recommends, as this will affect their subsequent behaviour. Nonetheless, to increase validity, the coded themes will be discussed with another </w:t>
      </w:r>
      <w:commentRangeStart w:id="39"/>
      <w:r w:rsidRPr="0011004B">
        <w:rPr>
          <w:rFonts w:ascii="Cambria" w:hAnsi="Cambria" w:cs="Arial"/>
          <w:sz w:val="24"/>
          <w:szCs w:val="24"/>
        </w:rPr>
        <w:t>researcher</w:t>
      </w:r>
      <w:commentRangeEnd w:id="39"/>
      <w:r w:rsidRPr="0011004B">
        <w:rPr>
          <w:rStyle w:val="CommentReference"/>
          <w:rFonts w:ascii="Cambria" w:hAnsi="Cambria"/>
          <w:sz w:val="24"/>
          <w:szCs w:val="24"/>
        </w:rPr>
        <w:commentReference w:id="39"/>
      </w:r>
      <w:r w:rsidRPr="0011004B">
        <w:rPr>
          <w:rFonts w:ascii="Cambria" w:hAnsi="Cambria" w:cs="Arial"/>
          <w:sz w:val="24"/>
          <w:szCs w:val="24"/>
        </w:rPr>
        <w:t xml:space="preserve"> and the process could perhaps be repeated to ensure that I am not making biased inferences. I intend to use a computer software programme such, an </w:t>
      </w:r>
      <w:proofErr w:type="spellStart"/>
      <w:r w:rsidRPr="0011004B">
        <w:rPr>
          <w:rFonts w:ascii="Cambria" w:hAnsi="Cambria" w:cs="Arial"/>
          <w:sz w:val="24"/>
          <w:szCs w:val="24"/>
        </w:rPr>
        <w:t>NVivo</w:t>
      </w:r>
      <w:proofErr w:type="spellEnd"/>
      <w:r w:rsidRPr="0011004B">
        <w:rPr>
          <w:rFonts w:ascii="Cambria" w:hAnsi="Cambria" w:cs="Arial"/>
          <w:sz w:val="24"/>
          <w:szCs w:val="24"/>
        </w:rPr>
        <w:t xml:space="preserve">, to aid my </w:t>
      </w:r>
      <w:commentRangeStart w:id="40"/>
      <w:r w:rsidRPr="0011004B">
        <w:rPr>
          <w:rFonts w:ascii="Cambria" w:hAnsi="Cambria" w:cs="Arial"/>
          <w:sz w:val="24"/>
          <w:szCs w:val="24"/>
        </w:rPr>
        <w:t>analysis</w:t>
      </w:r>
      <w:commentRangeEnd w:id="40"/>
      <w:r w:rsidRPr="0011004B">
        <w:rPr>
          <w:rStyle w:val="CommentReference"/>
          <w:rFonts w:ascii="Cambria" w:hAnsi="Cambria"/>
          <w:sz w:val="24"/>
          <w:szCs w:val="24"/>
        </w:rPr>
        <w:commentReference w:id="40"/>
      </w:r>
      <w:r w:rsidRPr="0011004B">
        <w:rPr>
          <w:rFonts w:ascii="Cambria" w:hAnsi="Cambria" w:cs="Arial"/>
          <w:sz w:val="24"/>
          <w:szCs w:val="24"/>
        </w:rPr>
        <w:t>.</w:t>
      </w:r>
    </w:p>
    <w:p w14:paraId="7587E41A" w14:textId="46D1292D" w:rsidR="00550E29" w:rsidRDefault="00550E29" w:rsidP="00550E29">
      <w:pPr>
        <w:spacing w:line="360" w:lineRule="auto"/>
        <w:jc w:val="both"/>
        <w:rPr>
          <w:rFonts w:ascii="Cambria" w:hAnsi="Cambria" w:cs="Arial"/>
          <w:sz w:val="24"/>
          <w:szCs w:val="24"/>
        </w:rPr>
      </w:pPr>
      <w:r w:rsidRPr="0011004B">
        <w:rPr>
          <w:rFonts w:ascii="Cambria" w:hAnsi="Cambria" w:cs="Arial"/>
          <w:sz w:val="24"/>
          <w:szCs w:val="24"/>
        </w:rPr>
        <w:lastRenderedPageBreak/>
        <w:t xml:space="preserve">As discussed, data will be analysed within a framework which uses a Foucauldian conception of discourse. This involves understanding discourses as bodies of knowledge that are productive as well as descriptive of the social world and with the potential to operate as ‘regimes of truth’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&lt;EndNote&gt;&lt;Cite&gt;&lt;Author&gt;Foucault&lt;/Author&gt;&lt;Year&gt;1980&lt;/Year&gt;&lt;RecNum&gt;38&lt;/RecNum&gt;&lt;record&gt;&lt;rec-number&gt;38&lt;/rec-number&gt;&lt;foreign-keys&gt;&lt;key app="EN" db-id="fssp2vfzxpsxdaepvt55dwfvdeezf9fvvwft"&gt;38&lt;/key&gt;&lt;/foreign-keys&gt;&lt;ref-type name="Book"&gt;6&lt;/ref-type&gt;&lt;contributors&gt;&lt;authors&gt;&lt;author&gt;Foucault, Michel&lt;/author&gt;&lt;author&gt;Gordon, Colin&lt;/author&gt;&lt;/authors&gt;&lt;/contributors&gt;&lt;titles&gt;&lt;title&gt;Power-knowledge : selected interviews and other writings, 1972-1977&lt;/title&gt;&lt;/titles&gt;&lt;pages&gt;270&lt;/pages&gt;&lt;keywords&gt;&lt;keyword&gt;History Philosophy.&lt;/keyword&gt;&lt;keyword&gt;Power (Social sciences).&lt;/keyword&gt;&lt;/keywords&gt;&lt;dates&gt;&lt;year&gt;1980&lt;/year&gt;&lt;/dates&gt;&lt;pub-location&gt;Brighton&lt;/pub-location&gt;&lt;publisher&gt;Harvester Press&lt;/publisher&gt;&lt;isbn&gt;085527557x&amp;#xD;0710800711&amp;#xD;0710800711 (pbk).&lt;/isbn&gt;&lt;call-num&gt;F3.07 FOU&lt;/call-num&gt;&lt;urls&gt;&lt;/urls&gt;&lt;/record&gt;&lt;/Cite&gt;&lt;/EndNote&gt;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(Foucault and Gordon, 1980)</w:t>
      </w:r>
      <w:r w:rsidRPr="0011004B">
        <w:rPr>
          <w:rFonts w:ascii="Cambria" w:hAnsi="Cambria" w:cs="Arial"/>
          <w:sz w:val="24"/>
          <w:szCs w:val="24"/>
        </w:rPr>
        <w:fldChar w:fldCharType="end"/>
      </w:r>
      <w:r w:rsidRPr="0011004B">
        <w:rPr>
          <w:rFonts w:ascii="Cambria" w:hAnsi="Cambria" w:cs="Arial"/>
          <w:sz w:val="24"/>
          <w:szCs w:val="24"/>
        </w:rPr>
        <w:t xml:space="preserve">. This research will consider not only the dominant discourses but the also the ways in which ‘some voices, some modes of articulation and forms of association are rendered silent’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&lt;EndNote&gt;&lt;Cite&gt;&lt;Author&gt;Maguire&lt;/Author&gt;&lt;Year&gt;1994&lt;/Year&gt;&lt;RecNum&gt;261&lt;/RecNum&gt;&lt;record&gt;&lt;rec-number&gt;261&lt;/rec-number&gt;&lt;foreign-keys&gt;&lt;key app="EN" db-id="fssp2vfzxpsxdaepvt55dwfvdeezf9fvvwft"&gt;261&lt;/key&gt;&lt;/foreign-keys&gt;&lt;ref-type name="Journal Article"&gt;17&lt;/ref-type&gt;&lt;contributors&gt;&lt;authors&gt;&lt;author&gt;Maguire, Meg&lt;/author&gt;&lt;author&gt;Ball, Stephen&lt;/author&gt;&lt;/authors&gt;&lt;/contributors&gt;&lt;titles&gt;&lt;title&gt;Discourses of educational reform in the United Kingdom and the USA and the work of teachers&lt;/title&gt;&lt;secondary-title&gt;British Journal of In-service Education&lt;/secondary-title&gt;&lt;/titles&gt;&lt;periodical&gt;&lt;full-title&gt;British Journal of In-service Education&lt;/full-title&gt;&lt;/periodical&gt;&lt;pages&gt;5-16&lt;/pages&gt;&lt;volume&gt;20&lt;/volume&gt;&lt;number&gt;1&lt;/number&gt;&lt;dates&gt;&lt;year&gt;1994&lt;/year&gt;&lt;/dates&gt;&lt;urls&gt;&lt;/urls&gt;&lt;/record&gt;&lt;/Cite&gt;&lt;/EndNote&gt;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(Maguire and Ball, 1994)</w:t>
      </w:r>
      <w:r w:rsidRPr="0011004B">
        <w:rPr>
          <w:rFonts w:ascii="Cambria" w:hAnsi="Cambria" w:cs="Arial"/>
          <w:sz w:val="24"/>
          <w:szCs w:val="24"/>
        </w:rPr>
        <w:fldChar w:fldCharType="end"/>
      </w:r>
      <w:r w:rsidRPr="0011004B">
        <w:rPr>
          <w:rFonts w:ascii="Cambria" w:hAnsi="Cambria" w:cs="Arial"/>
          <w:sz w:val="24"/>
          <w:szCs w:val="24"/>
        </w:rPr>
        <w:t xml:space="preserve">. This connects with </w:t>
      </w:r>
      <w:proofErr w:type="spellStart"/>
      <w:r w:rsidRPr="0011004B">
        <w:rPr>
          <w:rFonts w:ascii="Cambria" w:hAnsi="Cambria" w:cs="Arial"/>
          <w:sz w:val="24"/>
          <w:szCs w:val="24"/>
        </w:rPr>
        <w:t>Youdell’s</w:t>
      </w:r>
      <w:proofErr w:type="spellEnd"/>
      <w:r w:rsidRPr="0011004B">
        <w:rPr>
          <w:rFonts w:ascii="Cambria" w:hAnsi="Cambria" w:cs="Arial"/>
          <w:sz w:val="24"/>
          <w:szCs w:val="24"/>
        </w:rPr>
        <w:t xml:space="preserve"> work, using Judith Butler’s work on Foucault </w:t>
      </w:r>
      <w:r w:rsidRPr="0011004B">
        <w:rPr>
          <w:rFonts w:ascii="Cambria" w:hAnsi="Cambria" w:cs="Arial"/>
          <w:sz w:val="24"/>
          <w:szCs w:val="24"/>
        </w:rPr>
        <w:fldChar w:fldCharType="begin"/>
      </w:r>
      <w:r w:rsidRPr="0011004B">
        <w:rPr>
          <w:rFonts w:ascii="Cambria" w:hAnsi="Cambria" w:cs="Arial"/>
          <w:sz w:val="24"/>
          <w:szCs w:val="24"/>
        </w:rPr>
        <w:instrText xml:space="preserve"> ADDIN EN.CITE &lt;EndNote&gt;&lt;Cite&gt;&lt;Author&gt;Youdell&lt;/Author&gt;&lt;Year&gt;2006&lt;/Year&gt;&lt;RecNum&gt;244&lt;/RecNum&gt;&lt;record&gt;&lt;rec-number&gt;244&lt;/rec-number&gt;&lt;foreign-keys&gt;&lt;key app="EN" db-id="fssp2vfzxpsxdaepvt55dwfvdeezf9fvvwft"&gt;244&lt;/key&gt;&lt;/foreign-keys&gt;&lt;ref-type name="Journal Article"&gt;17&lt;/ref-type&gt;&lt;contributors&gt;&lt;authors&gt;&lt;author&gt;Youdell, Deborah Catherine&lt;/author&gt;&lt;/authors&gt;&lt;/contributors&gt;&lt;titles&gt;&lt;title&gt;Diversity, Inequality, and a Post-structural Politics for Education&lt;/title&gt;&lt;secondary-title&gt;Discourse: studies in the cultural politics of education&lt;/secondary-title&gt;&lt;/titles&gt;&lt;periodical&gt;&lt;full-title&gt;Discourse: studies in the cultural politics of education&lt;/full-title&gt;&lt;/periodical&gt;&lt;pages&gt;33-42&lt;/pages&gt;&lt;volume&gt;27&lt;/volume&gt;&lt;number&gt;1&lt;/number&gt;&lt;dates&gt;&lt;year&gt;2006&lt;/year&gt;&lt;/dates&gt;&lt;urls&gt;&lt;/urls&gt;&lt;/record&gt;&lt;/Cite&gt;&lt;/EndNote&gt;</w:instrText>
      </w:r>
      <w:r w:rsidRPr="0011004B">
        <w:rPr>
          <w:rFonts w:ascii="Cambria" w:hAnsi="Cambria" w:cs="Arial"/>
          <w:sz w:val="24"/>
          <w:szCs w:val="24"/>
        </w:rPr>
        <w:fldChar w:fldCharType="separate"/>
      </w:r>
      <w:r w:rsidRPr="0011004B">
        <w:rPr>
          <w:rFonts w:ascii="Cambria" w:hAnsi="Cambria" w:cs="Arial"/>
          <w:sz w:val="24"/>
          <w:szCs w:val="24"/>
        </w:rPr>
        <w:t>(Youdell, 2006a)</w:t>
      </w:r>
      <w:r w:rsidRPr="0011004B">
        <w:rPr>
          <w:rFonts w:ascii="Cambria" w:hAnsi="Cambria" w:cs="Arial"/>
          <w:sz w:val="24"/>
          <w:szCs w:val="24"/>
        </w:rPr>
        <w:fldChar w:fldCharType="end"/>
      </w:r>
      <w:r w:rsidRPr="0011004B">
        <w:rPr>
          <w:rFonts w:ascii="Cambria" w:hAnsi="Cambria" w:cs="Arial"/>
          <w:sz w:val="24"/>
          <w:szCs w:val="24"/>
        </w:rPr>
        <w:t xml:space="preserve">, on the performative constitution of subjects and the reproduction of educational inequalities and </w:t>
      </w:r>
      <w:commentRangeStart w:id="41"/>
      <w:r w:rsidRPr="0011004B">
        <w:rPr>
          <w:rFonts w:ascii="Cambria" w:hAnsi="Cambria" w:cs="Arial"/>
          <w:sz w:val="24"/>
          <w:szCs w:val="24"/>
        </w:rPr>
        <w:t>exclusions</w:t>
      </w:r>
      <w:commentRangeEnd w:id="41"/>
      <w:r w:rsidRPr="0011004B">
        <w:rPr>
          <w:rStyle w:val="CommentReference"/>
          <w:rFonts w:ascii="Cambria" w:hAnsi="Cambria"/>
          <w:sz w:val="24"/>
          <w:szCs w:val="24"/>
        </w:rPr>
        <w:commentReference w:id="41"/>
      </w:r>
      <w:r w:rsidRPr="0011004B">
        <w:rPr>
          <w:rFonts w:ascii="Cambria" w:hAnsi="Cambria" w:cs="Arial"/>
          <w:sz w:val="24"/>
          <w:szCs w:val="24"/>
        </w:rPr>
        <w:t>.</w:t>
      </w:r>
    </w:p>
    <w:p w14:paraId="7946AF4E" w14:textId="77777777" w:rsidR="00550E29" w:rsidRPr="00B040CE" w:rsidRDefault="00550E29" w:rsidP="00550E29">
      <w:pPr>
        <w:spacing w:line="360" w:lineRule="auto"/>
        <w:jc w:val="both"/>
        <w:rPr>
          <w:rFonts w:ascii="Cambria" w:hAnsi="Cambria" w:cs="Arial"/>
          <w:sz w:val="24"/>
          <w:szCs w:val="24"/>
          <w:u w:val="single"/>
        </w:rPr>
      </w:pPr>
      <w:r w:rsidRPr="00B040CE">
        <w:rPr>
          <w:rFonts w:ascii="Cambria" w:hAnsi="Cambria" w:cs="Arial"/>
          <w:sz w:val="24"/>
          <w:szCs w:val="24"/>
          <w:u w:val="single"/>
        </w:rPr>
        <w:t>Ethical considerations and potential difficulties</w:t>
      </w:r>
    </w:p>
    <w:p w14:paraId="1453A93F" w14:textId="796DA0F4" w:rsidR="00550E29" w:rsidRDefault="00550E29" w:rsidP="00B040CE">
      <w:pPr>
        <w:spacing w:line="360" w:lineRule="auto"/>
        <w:jc w:val="both"/>
        <w:rPr>
          <w:rFonts w:ascii="Cambria" w:hAnsi="Cambria" w:cs="Arial"/>
          <w:sz w:val="24"/>
          <w:szCs w:val="24"/>
        </w:rPr>
      </w:pPr>
      <w:r w:rsidRPr="0011004B">
        <w:rPr>
          <w:rFonts w:ascii="Cambria" w:hAnsi="Cambria" w:cs="Arial"/>
          <w:sz w:val="24"/>
          <w:szCs w:val="24"/>
        </w:rPr>
        <w:t xml:space="preserve">The research will be carried out within the BERA </w:t>
      </w:r>
      <w:commentRangeStart w:id="42"/>
      <w:r w:rsidRPr="0011004B">
        <w:rPr>
          <w:rFonts w:ascii="Cambria" w:hAnsi="Cambria" w:cs="Arial"/>
          <w:sz w:val="24"/>
          <w:szCs w:val="24"/>
        </w:rPr>
        <w:t>guidelines</w:t>
      </w:r>
      <w:commentRangeEnd w:id="42"/>
      <w:r w:rsidRPr="0011004B">
        <w:rPr>
          <w:rStyle w:val="CommentReference"/>
          <w:rFonts w:ascii="Cambria" w:hAnsi="Cambria"/>
          <w:sz w:val="24"/>
          <w:szCs w:val="24"/>
        </w:rPr>
        <w:commentReference w:id="42"/>
      </w:r>
      <w:r w:rsidRPr="0011004B">
        <w:rPr>
          <w:rFonts w:ascii="Cambria" w:hAnsi="Cambria" w:cs="Arial"/>
          <w:sz w:val="24"/>
          <w:szCs w:val="24"/>
        </w:rPr>
        <w:t xml:space="preserve"> and will be examined by the Institute of Education ethics committee, and will be informed by literature on the particular issues involved in researching race and ethnicity </w:t>
      </w:r>
      <w:r w:rsidRPr="0011004B">
        <w:rPr>
          <w:rFonts w:ascii="Cambria" w:hAnsi="Cambria" w:cs="Arial"/>
          <w:sz w:val="24"/>
          <w:szCs w:val="24"/>
        </w:rPr>
        <w:fldChar w:fldCharType="begin">
          <w:fldData xml:space="preserve">PEVuZE5vdGU+PENpdGU+PEF1dGhvcj5HdW5hcmF0bmFtPC9BdXRob3I+PFllYXI+MjAwMzwvWWVh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</w:fldData>
        </w:fldChar>
      </w:r>
      <w:r w:rsidRPr="0011004B">
        <w:rPr>
          <w:rFonts w:ascii="Cambria" w:hAnsi="Cambria" w:cs="Arial"/>
          <w:sz w:val="24"/>
          <w:szCs w:val="24"/>
        </w:rPr>
        <w:instrText xml:space="preserve"> ADDIN EN.CITE </w:instrText>
      </w:r>
      <w:r w:rsidRPr="0011004B">
        <w:rPr>
          <w:rFonts w:ascii="Cambria" w:hAnsi="Cambria" w:cs="Arial"/>
          <w:sz w:val="24"/>
          <w:szCs w:val="24"/>
        </w:rPr>
        <w:fldChar w:fldCharType="begin">
          <w:fldData xml:space="preserve">PEVuZE5vdGU+PENpdGU+PEF1dGhvcj5HdW5hcmF0bmFtPC9BdXRob3I+PFllYXI+MjAwMzwvWWVh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</w:fldData>
        </w:fldChar>
      </w:r>
      <w:r w:rsidRPr="0011004B">
        <w:rPr>
          <w:rFonts w:ascii="Cambria" w:hAnsi="Cambria" w:cs="Arial"/>
          <w:sz w:val="24"/>
          <w:szCs w:val="24"/>
        </w:rPr>
        <w:instrText xml:space="preserve"> ADDIN EN.CITE.DATA </w:instrText>
      </w:r>
      <w:r w:rsidRPr="0011004B">
        <w:rPr>
          <w:rFonts w:ascii="Cambria" w:hAnsi="Cambria" w:cs="Arial"/>
          <w:sz w:val="24"/>
          <w:szCs w:val="24"/>
        </w:rPr>
      </w:r>
      <w:r w:rsidRPr="0011004B">
        <w:rPr>
          <w:rFonts w:ascii="Cambria" w:hAnsi="Cambria" w:cs="Arial"/>
          <w:sz w:val="24"/>
          <w:szCs w:val="24"/>
        </w:rPr>
        <w:fldChar w:fldCharType="end"/>
      </w:r>
      <w:r w:rsidRPr="0011004B">
        <w:rPr>
          <w:rFonts w:ascii="Cambria" w:hAnsi="Cambria" w:cs="Arial"/>
          <w:sz w:val="24"/>
          <w:szCs w:val="24"/>
        </w:rPr>
      </w:r>
      <w:r w:rsidRPr="0011004B">
        <w:rPr>
          <w:rFonts w:ascii="Cambria" w:hAnsi="Cambria" w:cs="Arial"/>
          <w:sz w:val="24"/>
          <w:szCs w:val="24"/>
        </w:rPr>
        <w:fldChar w:fldCharType="separate"/>
      </w:r>
      <w:r w:rsidRPr="0011004B">
        <w:rPr>
          <w:rFonts w:ascii="Cambria" w:hAnsi="Cambria" w:cs="Arial"/>
          <w:sz w:val="24"/>
          <w:szCs w:val="24"/>
        </w:rPr>
        <w:t>(Connolly and Troyna, 1998; Gunaratnam, 2003; Troyna, 1995)</w:t>
      </w:r>
      <w:r w:rsidRPr="0011004B">
        <w:rPr>
          <w:rFonts w:ascii="Cambria" w:hAnsi="Cambria" w:cs="Arial"/>
          <w:sz w:val="24"/>
          <w:szCs w:val="24"/>
        </w:rPr>
        <w:fldChar w:fldCharType="end"/>
      </w:r>
      <w:r w:rsidRPr="0011004B">
        <w:rPr>
          <w:rFonts w:ascii="Cambria" w:hAnsi="Cambria" w:cs="Arial"/>
          <w:sz w:val="24"/>
          <w:szCs w:val="24"/>
        </w:rPr>
        <w:t xml:space="preserve">. The participants will be informed that the research will explore the introduction of the FSP into Reception classrooms and assessment cultures, and that issues such as ethnicity, gender and class will be a consideration. The specific focus will not be explained in order to avoid changing the teachers’ </w:t>
      </w:r>
      <w:commentRangeStart w:id="43"/>
      <w:r w:rsidRPr="0011004B">
        <w:rPr>
          <w:rFonts w:ascii="Cambria" w:hAnsi="Cambria" w:cs="Arial"/>
          <w:sz w:val="24"/>
          <w:szCs w:val="24"/>
        </w:rPr>
        <w:t>behaviour</w:t>
      </w:r>
      <w:commentRangeEnd w:id="43"/>
      <w:r w:rsidRPr="0011004B">
        <w:rPr>
          <w:rStyle w:val="CommentReference"/>
          <w:rFonts w:ascii="Cambria" w:hAnsi="Cambria"/>
          <w:sz w:val="24"/>
          <w:szCs w:val="24"/>
        </w:rPr>
        <w:commentReference w:id="43"/>
      </w:r>
      <w:r w:rsidRPr="0011004B">
        <w:rPr>
          <w:rFonts w:ascii="Cambria" w:hAnsi="Cambria" w:cs="Arial"/>
          <w:sz w:val="24"/>
          <w:szCs w:val="24"/>
        </w:rPr>
        <w:t>. This is justified within BERA guidelines as the research design requires some withholding of information. The participants will of course have the right to withdraw at any time and all participants, the schools and the borough will be anonymised. Any findings will be discussed with the schools, if they wish, after the fieldwork has finished. I will also gain a CRB check before beginning the fieldwork.</w:t>
      </w:r>
    </w:p>
    <w:p w14:paraId="6890999F" w14:textId="77777777" w:rsidR="00550E29" w:rsidRPr="0011004B" w:rsidRDefault="00550E29" w:rsidP="00550E29">
      <w:pPr>
        <w:jc w:val="both"/>
        <w:rPr>
          <w:rFonts w:ascii="Cambria" w:hAnsi="Cambria" w:cs="Arial"/>
          <w:sz w:val="24"/>
          <w:szCs w:val="24"/>
          <w:u w:val="single"/>
        </w:rPr>
      </w:pPr>
    </w:p>
    <w:p w14:paraId="0E624A66" w14:textId="6125880D" w:rsidR="00550E29" w:rsidRPr="0011004B" w:rsidRDefault="00550E29" w:rsidP="00550E29">
      <w:pPr>
        <w:jc w:val="both"/>
        <w:rPr>
          <w:rFonts w:ascii="Cambria" w:hAnsi="Cambria" w:cs="Arial"/>
          <w:sz w:val="24"/>
          <w:szCs w:val="24"/>
          <w:u w:val="single"/>
        </w:rPr>
      </w:pPr>
      <w:r w:rsidRPr="008B066C">
        <w:rPr>
          <w:rFonts w:ascii="Cambria" w:hAnsi="Cambria" w:cs="Arial"/>
          <w:sz w:val="24"/>
          <w:szCs w:val="24"/>
          <w:u w:val="single"/>
        </w:rPr>
        <w:t xml:space="preserve">Proposed </w:t>
      </w:r>
      <w:r w:rsidR="00BF78D1" w:rsidRPr="00BF78D1">
        <w:rPr>
          <w:rFonts w:ascii="Cambria" w:hAnsi="Cambria" w:cs="Arial"/>
          <w:sz w:val="24"/>
          <w:szCs w:val="24"/>
          <w:u w:val="single"/>
        </w:rPr>
        <w:t>T</w:t>
      </w:r>
      <w:commentRangeStart w:id="44"/>
      <w:r w:rsidRPr="008B066C">
        <w:rPr>
          <w:rFonts w:ascii="Cambria" w:hAnsi="Cambria" w:cs="Arial"/>
          <w:sz w:val="24"/>
          <w:szCs w:val="24"/>
          <w:u w:val="single"/>
        </w:rPr>
        <w:t>imeline</w:t>
      </w:r>
      <w:commentRangeEnd w:id="44"/>
      <w:r w:rsidRPr="0011004B">
        <w:rPr>
          <w:rStyle w:val="CommentReference"/>
          <w:rFonts w:ascii="Cambria" w:hAnsi="Cambria"/>
          <w:sz w:val="24"/>
          <w:szCs w:val="24"/>
        </w:rPr>
        <w:commentReference w:id="44"/>
      </w:r>
    </w:p>
    <w:p w14:paraId="6BCCD22A" w14:textId="77777777" w:rsidR="00550E29" w:rsidRPr="0011004B" w:rsidRDefault="00550E29" w:rsidP="00550E29">
      <w:pPr>
        <w:jc w:val="both"/>
        <w:rPr>
          <w:rFonts w:ascii="Cambria" w:hAnsi="Cambria" w:cs="Arial"/>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5528"/>
      </w:tblGrid>
      <w:tr w:rsidR="00550E29" w:rsidRPr="0011004B" w14:paraId="0DBA4DBD" w14:textId="77777777" w:rsidTr="00AE00A8">
        <w:tc>
          <w:tcPr>
            <w:tcW w:w="2802" w:type="dxa"/>
          </w:tcPr>
          <w:p w14:paraId="2BA78E6B"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Spring Term 2008</w:t>
            </w:r>
          </w:p>
        </w:tc>
        <w:tc>
          <w:tcPr>
            <w:tcW w:w="5528" w:type="dxa"/>
          </w:tcPr>
          <w:p w14:paraId="560F6DC5"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Review of the literature</w:t>
            </w:r>
          </w:p>
          <w:p w14:paraId="28F302AC"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Construction of semi-structured interview schedule and pilot</w:t>
            </w:r>
          </w:p>
        </w:tc>
      </w:tr>
      <w:tr w:rsidR="00550E29" w:rsidRPr="0011004B" w14:paraId="5DB63528" w14:textId="77777777" w:rsidTr="00AE00A8">
        <w:tc>
          <w:tcPr>
            <w:tcW w:w="2802" w:type="dxa"/>
          </w:tcPr>
          <w:p w14:paraId="3F45098D"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Summer Term 2008</w:t>
            </w:r>
          </w:p>
        </w:tc>
        <w:tc>
          <w:tcPr>
            <w:tcW w:w="5528" w:type="dxa"/>
          </w:tcPr>
          <w:p w14:paraId="568C4169"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Initial interviews and pilot ethnographic study (</w:t>
            </w:r>
            <w:proofErr w:type="spellStart"/>
            <w:r w:rsidRPr="0011004B">
              <w:rPr>
                <w:rFonts w:ascii="Cambria" w:hAnsi="Cambria" w:cs="Arial"/>
                <w:sz w:val="24"/>
                <w:szCs w:val="24"/>
              </w:rPr>
              <w:t>MRes</w:t>
            </w:r>
            <w:proofErr w:type="spellEnd"/>
            <w:r w:rsidRPr="0011004B">
              <w:rPr>
                <w:rFonts w:ascii="Cambria" w:hAnsi="Cambria" w:cs="Arial"/>
                <w:sz w:val="24"/>
                <w:szCs w:val="24"/>
              </w:rPr>
              <w:t xml:space="preserve"> data)</w:t>
            </w:r>
          </w:p>
        </w:tc>
      </w:tr>
      <w:tr w:rsidR="00550E29" w:rsidRPr="0011004B" w14:paraId="37EA3067" w14:textId="77777777" w:rsidTr="00AE00A8">
        <w:tc>
          <w:tcPr>
            <w:tcW w:w="2802" w:type="dxa"/>
          </w:tcPr>
          <w:p w14:paraId="32221B78" w14:textId="44DD76C4" w:rsidR="00550E29" w:rsidRPr="0011004B" w:rsidRDefault="00550E29" w:rsidP="008B066C">
            <w:pPr>
              <w:jc w:val="both"/>
              <w:rPr>
                <w:rFonts w:ascii="Cambria" w:hAnsi="Cambria" w:cs="Arial"/>
                <w:sz w:val="24"/>
                <w:szCs w:val="24"/>
              </w:rPr>
            </w:pPr>
            <w:r w:rsidRPr="0011004B">
              <w:rPr>
                <w:rFonts w:ascii="Cambria" w:hAnsi="Cambria" w:cs="Arial"/>
                <w:sz w:val="24"/>
                <w:szCs w:val="24"/>
              </w:rPr>
              <w:t>Autumn Term 2008</w:t>
            </w:r>
            <w:r w:rsidR="008B066C">
              <w:rPr>
                <w:rFonts w:ascii="Cambria" w:hAnsi="Cambria" w:cs="Arial"/>
                <w:sz w:val="24"/>
                <w:szCs w:val="24"/>
              </w:rPr>
              <w:t xml:space="preserve"> -</w:t>
            </w:r>
            <w:r w:rsidRPr="0011004B">
              <w:rPr>
                <w:rFonts w:ascii="Cambria" w:hAnsi="Cambria" w:cs="Arial"/>
                <w:sz w:val="24"/>
                <w:szCs w:val="24"/>
              </w:rPr>
              <w:t>Summer Term 2009</w:t>
            </w:r>
          </w:p>
        </w:tc>
        <w:tc>
          <w:tcPr>
            <w:tcW w:w="5528" w:type="dxa"/>
          </w:tcPr>
          <w:p w14:paraId="61849F90"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Fieldwork</w:t>
            </w:r>
          </w:p>
        </w:tc>
      </w:tr>
      <w:tr w:rsidR="00550E29" w:rsidRPr="0011004B" w14:paraId="1A508756" w14:textId="77777777" w:rsidTr="00AE00A8">
        <w:tc>
          <w:tcPr>
            <w:tcW w:w="2802" w:type="dxa"/>
          </w:tcPr>
          <w:p w14:paraId="2E4FB822" w14:textId="77E1395B" w:rsidR="00550E29" w:rsidRPr="0011004B" w:rsidRDefault="00550E29" w:rsidP="00AE00A8">
            <w:pPr>
              <w:jc w:val="both"/>
              <w:rPr>
                <w:rFonts w:ascii="Cambria" w:hAnsi="Cambria" w:cs="Arial"/>
                <w:sz w:val="24"/>
                <w:szCs w:val="24"/>
              </w:rPr>
            </w:pPr>
            <w:r w:rsidRPr="0011004B">
              <w:rPr>
                <w:rFonts w:ascii="Cambria" w:hAnsi="Cambria" w:cs="Arial"/>
                <w:sz w:val="24"/>
                <w:szCs w:val="24"/>
              </w:rPr>
              <w:t>Autumn Term 2009</w:t>
            </w:r>
          </w:p>
        </w:tc>
        <w:tc>
          <w:tcPr>
            <w:tcW w:w="5528" w:type="dxa"/>
          </w:tcPr>
          <w:p w14:paraId="4357CC97"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Processing of data collected</w:t>
            </w:r>
          </w:p>
        </w:tc>
      </w:tr>
      <w:tr w:rsidR="00550E29" w:rsidRPr="0011004B" w14:paraId="38150383" w14:textId="77777777" w:rsidTr="00AE00A8">
        <w:tc>
          <w:tcPr>
            <w:tcW w:w="2802" w:type="dxa"/>
          </w:tcPr>
          <w:p w14:paraId="1E64B6DA" w14:textId="166241B6" w:rsidR="00550E29" w:rsidRPr="0011004B" w:rsidRDefault="00550E29" w:rsidP="008B066C">
            <w:pPr>
              <w:jc w:val="both"/>
              <w:rPr>
                <w:rFonts w:ascii="Cambria" w:hAnsi="Cambria" w:cs="Arial"/>
                <w:sz w:val="24"/>
                <w:szCs w:val="24"/>
              </w:rPr>
            </w:pPr>
            <w:r w:rsidRPr="0011004B">
              <w:rPr>
                <w:rFonts w:ascii="Cambria" w:hAnsi="Cambria" w:cs="Arial"/>
                <w:sz w:val="24"/>
                <w:szCs w:val="24"/>
              </w:rPr>
              <w:t>Spring Term 2009</w:t>
            </w:r>
            <w:r w:rsidR="008B066C">
              <w:rPr>
                <w:rFonts w:ascii="Cambria" w:hAnsi="Cambria" w:cs="Arial"/>
                <w:sz w:val="24"/>
                <w:szCs w:val="24"/>
              </w:rPr>
              <w:t xml:space="preserve"> –</w:t>
            </w:r>
            <w:r w:rsidRPr="0011004B">
              <w:rPr>
                <w:rFonts w:ascii="Cambria" w:hAnsi="Cambria" w:cs="Arial"/>
                <w:sz w:val="24"/>
                <w:szCs w:val="24"/>
              </w:rPr>
              <w:t>Summer Term 2010</w:t>
            </w:r>
          </w:p>
        </w:tc>
        <w:tc>
          <w:tcPr>
            <w:tcW w:w="5528" w:type="dxa"/>
          </w:tcPr>
          <w:p w14:paraId="18C77D0C" w14:textId="77777777" w:rsidR="00550E29" w:rsidRPr="0011004B" w:rsidRDefault="00550E29" w:rsidP="00AE00A8">
            <w:pPr>
              <w:jc w:val="both"/>
              <w:rPr>
                <w:rFonts w:ascii="Cambria" w:hAnsi="Cambria" w:cs="Arial"/>
                <w:sz w:val="24"/>
                <w:szCs w:val="24"/>
              </w:rPr>
            </w:pPr>
            <w:r w:rsidRPr="0011004B">
              <w:rPr>
                <w:rFonts w:ascii="Cambria" w:hAnsi="Cambria" w:cs="Arial"/>
                <w:sz w:val="24"/>
                <w:szCs w:val="24"/>
              </w:rPr>
              <w:t>Analysis; further fieldwork if necessary; writing up</w:t>
            </w:r>
          </w:p>
        </w:tc>
      </w:tr>
    </w:tbl>
    <w:p w14:paraId="19347D60" w14:textId="77777777" w:rsidR="00550E29" w:rsidRPr="0011004B" w:rsidRDefault="00550E29" w:rsidP="00550E29">
      <w:pPr>
        <w:jc w:val="both"/>
        <w:rPr>
          <w:rFonts w:ascii="Cambria" w:hAnsi="Cambria" w:cs="Arial"/>
          <w:sz w:val="24"/>
          <w:szCs w:val="24"/>
        </w:rPr>
      </w:pPr>
    </w:p>
    <w:p w14:paraId="0DBA9BFA" w14:textId="77777777" w:rsidR="00550E29" w:rsidRPr="00A645F4" w:rsidRDefault="00550E29" w:rsidP="00550E29">
      <w:pPr>
        <w:jc w:val="both"/>
        <w:rPr>
          <w:rFonts w:ascii="Cambria" w:hAnsi="Cambria" w:cs="Arial"/>
          <w:sz w:val="24"/>
          <w:szCs w:val="24"/>
        </w:rPr>
      </w:pPr>
      <w:commentRangeStart w:id="45"/>
      <w:r w:rsidRPr="00C87900">
        <w:rPr>
          <w:rFonts w:ascii="Cambria" w:hAnsi="Cambria" w:cs="Arial"/>
          <w:sz w:val="24"/>
          <w:szCs w:val="24"/>
          <w:u w:val="single"/>
        </w:rPr>
        <w:t>References</w:t>
      </w:r>
      <w:commentRangeEnd w:id="45"/>
      <w:r w:rsidRPr="00A645F4">
        <w:rPr>
          <w:rStyle w:val="CommentReference"/>
          <w:rFonts w:ascii="Cambria" w:hAnsi="Cambria"/>
          <w:sz w:val="24"/>
          <w:szCs w:val="24"/>
        </w:rPr>
        <w:commentReference w:id="45"/>
      </w:r>
    </w:p>
    <w:p w14:paraId="3121D797"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lastRenderedPageBreak/>
        <w:t>Aasen</w:t>
      </w:r>
      <w:proofErr w:type="spellEnd"/>
      <w:r w:rsidRPr="0011004B">
        <w:rPr>
          <w:rFonts w:ascii="Cambria" w:hAnsi="Cambria"/>
          <w:sz w:val="24"/>
          <w:szCs w:val="24"/>
        </w:rPr>
        <w:t xml:space="preserve">, P. (2003), 'What happened to Social-Democratic Progressivism in Scandinavia? </w:t>
      </w:r>
      <w:proofErr w:type="gramStart"/>
      <w:r w:rsidRPr="0011004B">
        <w:rPr>
          <w:rFonts w:ascii="Cambria" w:hAnsi="Cambria"/>
          <w:sz w:val="24"/>
          <w:szCs w:val="24"/>
        </w:rPr>
        <w:t>Restructuring Education in Sweden and Norway in the 1990s'.</w:t>
      </w:r>
      <w:proofErr w:type="gramEnd"/>
      <w:r w:rsidRPr="0011004B">
        <w:rPr>
          <w:rFonts w:ascii="Cambria" w:hAnsi="Cambria"/>
          <w:sz w:val="24"/>
          <w:szCs w:val="24"/>
        </w:rPr>
        <w:t xml:space="preserve"> In M. W. Apple (ed.), </w:t>
      </w:r>
      <w:proofErr w:type="gramStart"/>
      <w:r w:rsidRPr="0011004B">
        <w:rPr>
          <w:rFonts w:ascii="Cambria" w:hAnsi="Cambria"/>
          <w:i/>
          <w:sz w:val="24"/>
          <w:szCs w:val="24"/>
        </w:rPr>
        <w:t>The</w:t>
      </w:r>
      <w:proofErr w:type="gramEnd"/>
      <w:r w:rsidRPr="0011004B">
        <w:rPr>
          <w:rFonts w:ascii="Cambria" w:hAnsi="Cambria"/>
          <w:i/>
          <w:sz w:val="24"/>
          <w:szCs w:val="24"/>
        </w:rPr>
        <w:t xml:space="preserve"> State and the Politics of Knowledge</w:t>
      </w:r>
      <w:r w:rsidRPr="0011004B">
        <w:rPr>
          <w:rFonts w:ascii="Cambria" w:hAnsi="Cambria"/>
          <w:sz w:val="24"/>
          <w:szCs w:val="24"/>
        </w:rPr>
        <w:t xml:space="preserve">. New York/London: </w:t>
      </w:r>
      <w:proofErr w:type="spellStart"/>
      <w:r w:rsidRPr="0011004B">
        <w:rPr>
          <w:rFonts w:ascii="Cambria" w:hAnsi="Cambria"/>
          <w:sz w:val="24"/>
          <w:szCs w:val="24"/>
        </w:rPr>
        <w:t>RoutledgeFalmer</w:t>
      </w:r>
      <w:proofErr w:type="spellEnd"/>
      <w:r w:rsidRPr="0011004B">
        <w:rPr>
          <w:rFonts w:ascii="Cambria" w:hAnsi="Cambria"/>
          <w:sz w:val="24"/>
          <w:szCs w:val="24"/>
        </w:rPr>
        <w:t>.</w:t>
      </w:r>
    </w:p>
    <w:p w14:paraId="7A587D1D"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Apple, M. W. (1999), 'The absent presence of race in educational reform'. </w:t>
      </w:r>
      <w:proofErr w:type="gramStart"/>
      <w:r w:rsidRPr="0011004B">
        <w:rPr>
          <w:rFonts w:ascii="Cambria" w:hAnsi="Cambria"/>
          <w:i/>
          <w:sz w:val="24"/>
          <w:szCs w:val="24"/>
        </w:rPr>
        <w:t xml:space="preserve">Race, Ethnicity and Education, </w:t>
      </w:r>
      <w:r w:rsidRPr="0011004B">
        <w:rPr>
          <w:rFonts w:ascii="Cambria" w:hAnsi="Cambria"/>
          <w:sz w:val="24"/>
          <w:szCs w:val="24"/>
        </w:rPr>
        <w:t>2 (1).</w:t>
      </w:r>
      <w:proofErr w:type="gramEnd"/>
    </w:p>
    <w:p w14:paraId="2FC4C9C2"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Apple, M. W. (2006), </w:t>
      </w:r>
      <w:r w:rsidRPr="0011004B">
        <w:rPr>
          <w:rFonts w:ascii="Cambria" w:hAnsi="Cambria"/>
          <w:i/>
          <w:sz w:val="24"/>
          <w:szCs w:val="24"/>
        </w:rPr>
        <w:t xml:space="preserve">Educating the "right" </w:t>
      </w:r>
      <w:proofErr w:type="gramStart"/>
      <w:r w:rsidRPr="0011004B">
        <w:rPr>
          <w:rFonts w:ascii="Cambria" w:hAnsi="Cambria"/>
          <w:i/>
          <w:sz w:val="24"/>
          <w:szCs w:val="24"/>
        </w:rPr>
        <w:t>way :</w:t>
      </w:r>
      <w:proofErr w:type="gramEnd"/>
      <w:r w:rsidRPr="0011004B">
        <w:rPr>
          <w:rFonts w:ascii="Cambria" w:hAnsi="Cambria"/>
          <w:i/>
          <w:sz w:val="24"/>
          <w:szCs w:val="24"/>
        </w:rPr>
        <w:t xml:space="preserve"> markets, standards, God, and inequality</w:t>
      </w:r>
      <w:r w:rsidRPr="0011004B">
        <w:rPr>
          <w:rFonts w:ascii="Cambria" w:hAnsi="Cambria"/>
          <w:sz w:val="24"/>
          <w:szCs w:val="24"/>
        </w:rPr>
        <w:t xml:space="preserve">. (2nd </w:t>
      </w:r>
      <w:proofErr w:type="gramStart"/>
      <w:r w:rsidRPr="0011004B">
        <w:rPr>
          <w:rFonts w:ascii="Cambria" w:hAnsi="Cambria"/>
          <w:sz w:val="24"/>
          <w:szCs w:val="24"/>
        </w:rPr>
        <w:t>ed</w:t>
      </w:r>
      <w:proofErr w:type="gramEnd"/>
      <w:r w:rsidRPr="0011004B">
        <w:rPr>
          <w:rFonts w:ascii="Cambria" w:hAnsi="Cambria"/>
          <w:sz w:val="24"/>
          <w:szCs w:val="24"/>
        </w:rPr>
        <w:t xml:space="preserve">.). New </w:t>
      </w:r>
      <w:proofErr w:type="gramStart"/>
      <w:r w:rsidRPr="0011004B">
        <w:rPr>
          <w:rFonts w:ascii="Cambria" w:hAnsi="Cambria"/>
          <w:sz w:val="24"/>
          <w:szCs w:val="24"/>
        </w:rPr>
        <w:t>York ;</w:t>
      </w:r>
      <w:proofErr w:type="gramEnd"/>
      <w:r w:rsidRPr="0011004B">
        <w:rPr>
          <w:rFonts w:ascii="Cambria" w:hAnsi="Cambria"/>
          <w:sz w:val="24"/>
          <w:szCs w:val="24"/>
        </w:rPr>
        <w:t xml:space="preserve"> London: Routledge.</w:t>
      </w:r>
    </w:p>
    <w:p w14:paraId="2B7CD3A5"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Archer, L. and Francis, B. (2007), </w:t>
      </w:r>
      <w:r w:rsidRPr="0011004B">
        <w:rPr>
          <w:rFonts w:ascii="Cambria" w:hAnsi="Cambria"/>
          <w:i/>
          <w:sz w:val="24"/>
          <w:szCs w:val="24"/>
        </w:rPr>
        <w:t xml:space="preserve">Understanding minority ethnic </w:t>
      </w:r>
      <w:proofErr w:type="gramStart"/>
      <w:r w:rsidRPr="0011004B">
        <w:rPr>
          <w:rFonts w:ascii="Cambria" w:hAnsi="Cambria"/>
          <w:i/>
          <w:sz w:val="24"/>
          <w:szCs w:val="24"/>
        </w:rPr>
        <w:t>achievement :</w:t>
      </w:r>
      <w:proofErr w:type="gramEnd"/>
      <w:r w:rsidRPr="0011004B">
        <w:rPr>
          <w:rFonts w:ascii="Cambria" w:hAnsi="Cambria"/>
          <w:i/>
          <w:sz w:val="24"/>
          <w:szCs w:val="24"/>
        </w:rPr>
        <w:t xml:space="preserve"> debating race, gender, class and 'success'</w:t>
      </w:r>
      <w:r w:rsidRPr="0011004B">
        <w:rPr>
          <w:rFonts w:ascii="Cambria" w:hAnsi="Cambria"/>
          <w:sz w:val="24"/>
          <w:szCs w:val="24"/>
        </w:rPr>
        <w:t>. London: Routledge.</w:t>
      </w:r>
    </w:p>
    <w:p w14:paraId="6ED0354F"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BERA.</w:t>
      </w:r>
      <w:proofErr w:type="gramEnd"/>
      <w:r w:rsidRPr="0011004B">
        <w:rPr>
          <w:rFonts w:ascii="Cambria" w:hAnsi="Cambria"/>
          <w:sz w:val="24"/>
          <w:szCs w:val="24"/>
        </w:rPr>
        <w:t xml:space="preserve"> (2004), </w:t>
      </w:r>
      <w:r w:rsidRPr="0011004B">
        <w:rPr>
          <w:rFonts w:ascii="Cambria" w:hAnsi="Cambria"/>
          <w:i/>
          <w:sz w:val="24"/>
          <w:szCs w:val="24"/>
        </w:rPr>
        <w:t xml:space="preserve">Revised Ethical Guidelines for Educational Research, British Educational Research Association, </w:t>
      </w:r>
      <w:proofErr w:type="gramStart"/>
      <w:r w:rsidRPr="0011004B">
        <w:rPr>
          <w:rFonts w:ascii="Cambria" w:hAnsi="Cambria"/>
          <w:i/>
          <w:sz w:val="24"/>
          <w:szCs w:val="24"/>
        </w:rPr>
        <w:t>(</w:t>
      </w:r>
      <w:hyperlink r:id="rId7" w:history="1">
        <w:r w:rsidRPr="0011004B">
          <w:rPr>
            <w:rStyle w:val="Hyperlink"/>
            <w:rFonts w:ascii="Cambria" w:hAnsi="Cambria"/>
            <w:i/>
            <w:sz w:val="24"/>
            <w:szCs w:val="24"/>
          </w:rPr>
          <w:t>www.bera.ac.uk/publications/</w:t>
        </w:r>
      </w:hyperlink>
      <w:proofErr w:type="gramEnd"/>
      <w:r w:rsidRPr="0011004B">
        <w:rPr>
          <w:rFonts w:ascii="Cambria" w:hAnsi="Cambria"/>
          <w:i/>
          <w:sz w:val="24"/>
          <w:szCs w:val="24"/>
        </w:rPr>
        <w:t xml:space="preserve"> </w:t>
      </w:r>
      <w:proofErr w:type="spellStart"/>
      <w:r w:rsidRPr="0011004B">
        <w:rPr>
          <w:rFonts w:ascii="Cambria" w:hAnsi="Cambria"/>
          <w:i/>
          <w:sz w:val="24"/>
          <w:szCs w:val="24"/>
        </w:rPr>
        <w:t>guides.php</w:t>
      </w:r>
      <w:proofErr w:type="spellEnd"/>
      <w:r w:rsidRPr="0011004B">
        <w:rPr>
          <w:rFonts w:ascii="Cambria" w:hAnsi="Cambria"/>
          <w:i/>
          <w:sz w:val="24"/>
          <w:szCs w:val="24"/>
        </w:rPr>
        <w:t>)</w:t>
      </w:r>
      <w:r w:rsidRPr="0011004B">
        <w:rPr>
          <w:rFonts w:ascii="Cambria" w:hAnsi="Cambria"/>
          <w:sz w:val="24"/>
          <w:szCs w:val="24"/>
        </w:rPr>
        <w:t>: BERA.</w:t>
      </w:r>
    </w:p>
    <w:p w14:paraId="449A05C5"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 xml:space="preserve">Bhattacharyya, G., </w:t>
      </w:r>
      <w:proofErr w:type="spellStart"/>
      <w:r w:rsidRPr="0011004B">
        <w:rPr>
          <w:rFonts w:ascii="Cambria" w:hAnsi="Cambria"/>
          <w:sz w:val="24"/>
          <w:szCs w:val="24"/>
        </w:rPr>
        <w:t>Ison</w:t>
      </w:r>
      <w:proofErr w:type="spellEnd"/>
      <w:r w:rsidRPr="0011004B">
        <w:rPr>
          <w:rFonts w:ascii="Cambria" w:hAnsi="Cambria"/>
          <w:sz w:val="24"/>
          <w:szCs w:val="24"/>
        </w:rPr>
        <w:t>, L., Blair, M. and Great Britain.</w:t>
      </w:r>
      <w:proofErr w:type="gramEnd"/>
      <w:r w:rsidRPr="0011004B">
        <w:rPr>
          <w:rFonts w:ascii="Cambria" w:hAnsi="Cambria"/>
          <w:sz w:val="24"/>
          <w:szCs w:val="24"/>
        </w:rPr>
        <w:t xml:space="preserve"> </w:t>
      </w:r>
      <w:proofErr w:type="gramStart"/>
      <w:r w:rsidRPr="0011004B">
        <w:rPr>
          <w:rFonts w:ascii="Cambria" w:hAnsi="Cambria"/>
          <w:sz w:val="24"/>
          <w:szCs w:val="24"/>
        </w:rPr>
        <w:t>Department for Education and Skills.</w:t>
      </w:r>
      <w:proofErr w:type="gramEnd"/>
      <w:r w:rsidRPr="0011004B">
        <w:rPr>
          <w:rFonts w:ascii="Cambria" w:hAnsi="Cambria"/>
          <w:sz w:val="24"/>
          <w:szCs w:val="24"/>
        </w:rPr>
        <w:t xml:space="preserve"> (2003), </w:t>
      </w:r>
      <w:r w:rsidRPr="0011004B">
        <w:rPr>
          <w:rFonts w:ascii="Cambria" w:hAnsi="Cambria"/>
          <w:i/>
          <w:sz w:val="24"/>
          <w:szCs w:val="24"/>
        </w:rPr>
        <w:t xml:space="preserve">Minority ethnic attainment and participation in education and </w:t>
      </w:r>
      <w:proofErr w:type="gramStart"/>
      <w:r w:rsidRPr="0011004B">
        <w:rPr>
          <w:rFonts w:ascii="Cambria" w:hAnsi="Cambria"/>
          <w:i/>
          <w:sz w:val="24"/>
          <w:szCs w:val="24"/>
        </w:rPr>
        <w:t>training :</w:t>
      </w:r>
      <w:proofErr w:type="gramEnd"/>
      <w:r w:rsidRPr="0011004B">
        <w:rPr>
          <w:rFonts w:ascii="Cambria" w:hAnsi="Cambria"/>
          <w:i/>
          <w:sz w:val="24"/>
          <w:szCs w:val="24"/>
        </w:rPr>
        <w:t xml:space="preserve"> the evidence</w:t>
      </w:r>
      <w:r w:rsidRPr="0011004B">
        <w:rPr>
          <w:rFonts w:ascii="Cambria" w:hAnsi="Cambria"/>
          <w:sz w:val="24"/>
          <w:szCs w:val="24"/>
        </w:rPr>
        <w:t>. Annesley: DfES.</w:t>
      </w:r>
    </w:p>
    <w:p w14:paraId="1042A294"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Connolly, P. (1998), </w:t>
      </w:r>
      <w:r w:rsidRPr="0011004B">
        <w:rPr>
          <w:rFonts w:ascii="Cambria" w:hAnsi="Cambria"/>
          <w:i/>
          <w:sz w:val="24"/>
          <w:szCs w:val="24"/>
        </w:rPr>
        <w:t xml:space="preserve">Racism, gender identities and young </w:t>
      </w:r>
      <w:proofErr w:type="gramStart"/>
      <w:r w:rsidRPr="0011004B">
        <w:rPr>
          <w:rFonts w:ascii="Cambria" w:hAnsi="Cambria"/>
          <w:i/>
          <w:sz w:val="24"/>
          <w:szCs w:val="24"/>
        </w:rPr>
        <w:t>children :</w:t>
      </w:r>
      <w:proofErr w:type="gramEnd"/>
      <w:r w:rsidRPr="0011004B">
        <w:rPr>
          <w:rFonts w:ascii="Cambria" w:hAnsi="Cambria"/>
          <w:i/>
          <w:sz w:val="24"/>
          <w:szCs w:val="24"/>
        </w:rPr>
        <w:t xml:space="preserve"> social relations in a multi-ethnic, inner-city primary school</w:t>
      </w:r>
      <w:r w:rsidRPr="0011004B">
        <w:rPr>
          <w:rFonts w:ascii="Cambria" w:hAnsi="Cambria"/>
          <w:sz w:val="24"/>
          <w:szCs w:val="24"/>
        </w:rPr>
        <w:t>. London: Routledge.</w:t>
      </w:r>
    </w:p>
    <w:p w14:paraId="6763C3EE"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Connolly, P. (2004), </w:t>
      </w:r>
      <w:r w:rsidRPr="0011004B">
        <w:rPr>
          <w:rFonts w:ascii="Cambria" w:hAnsi="Cambria"/>
          <w:i/>
          <w:sz w:val="24"/>
          <w:szCs w:val="24"/>
        </w:rPr>
        <w:t>Boys and schooling in the early years</w:t>
      </w:r>
      <w:r w:rsidRPr="0011004B">
        <w:rPr>
          <w:rFonts w:ascii="Cambria" w:hAnsi="Cambria"/>
          <w:sz w:val="24"/>
          <w:szCs w:val="24"/>
        </w:rPr>
        <w:t xml:space="preserve">. London: </w:t>
      </w:r>
      <w:proofErr w:type="spellStart"/>
      <w:r w:rsidRPr="0011004B">
        <w:rPr>
          <w:rFonts w:ascii="Cambria" w:hAnsi="Cambria"/>
          <w:sz w:val="24"/>
          <w:szCs w:val="24"/>
        </w:rPr>
        <w:t>RoutledgeFalmer</w:t>
      </w:r>
      <w:proofErr w:type="spellEnd"/>
      <w:r w:rsidRPr="0011004B">
        <w:rPr>
          <w:rFonts w:ascii="Cambria" w:hAnsi="Cambria"/>
          <w:sz w:val="24"/>
          <w:szCs w:val="24"/>
        </w:rPr>
        <w:t>.</w:t>
      </w:r>
    </w:p>
    <w:p w14:paraId="79607C31"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Connolly, P. and </w:t>
      </w:r>
      <w:proofErr w:type="spellStart"/>
      <w:r w:rsidRPr="0011004B">
        <w:rPr>
          <w:rFonts w:ascii="Cambria" w:hAnsi="Cambria"/>
          <w:sz w:val="24"/>
          <w:szCs w:val="24"/>
        </w:rPr>
        <w:t>Troyna</w:t>
      </w:r>
      <w:proofErr w:type="spellEnd"/>
      <w:r w:rsidRPr="0011004B">
        <w:rPr>
          <w:rFonts w:ascii="Cambria" w:hAnsi="Cambria"/>
          <w:sz w:val="24"/>
          <w:szCs w:val="24"/>
        </w:rPr>
        <w:t xml:space="preserve">, B. (1998), </w:t>
      </w:r>
      <w:r w:rsidRPr="0011004B">
        <w:rPr>
          <w:rFonts w:ascii="Cambria" w:hAnsi="Cambria"/>
          <w:i/>
          <w:sz w:val="24"/>
          <w:szCs w:val="24"/>
        </w:rPr>
        <w:t xml:space="preserve">Researching racism in </w:t>
      </w:r>
      <w:proofErr w:type="gramStart"/>
      <w:r w:rsidRPr="0011004B">
        <w:rPr>
          <w:rFonts w:ascii="Cambria" w:hAnsi="Cambria"/>
          <w:i/>
          <w:sz w:val="24"/>
          <w:szCs w:val="24"/>
        </w:rPr>
        <w:t>education :</w:t>
      </w:r>
      <w:proofErr w:type="gramEnd"/>
      <w:r w:rsidRPr="0011004B">
        <w:rPr>
          <w:rFonts w:ascii="Cambria" w:hAnsi="Cambria"/>
          <w:i/>
          <w:sz w:val="24"/>
          <w:szCs w:val="24"/>
        </w:rPr>
        <w:t xml:space="preserve"> politics, theory and practice</w:t>
      </w:r>
      <w:r w:rsidRPr="0011004B">
        <w:rPr>
          <w:rFonts w:ascii="Cambria" w:hAnsi="Cambria"/>
          <w:sz w:val="24"/>
          <w:szCs w:val="24"/>
        </w:rPr>
        <w:t>. Buckingham: Open UP.</w:t>
      </w:r>
    </w:p>
    <w:p w14:paraId="058951E0"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DCSF.</w:t>
      </w:r>
      <w:proofErr w:type="gramEnd"/>
      <w:r w:rsidRPr="0011004B">
        <w:rPr>
          <w:rFonts w:ascii="Cambria" w:hAnsi="Cambria"/>
          <w:sz w:val="24"/>
          <w:szCs w:val="24"/>
        </w:rPr>
        <w:t xml:space="preserve"> (2007), Supporting children learning English as an additional language. London: DCSF.</w:t>
      </w:r>
    </w:p>
    <w:p w14:paraId="0016AB69"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Department for Education and Schools (DfES).</w:t>
      </w:r>
      <w:proofErr w:type="gramEnd"/>
      <w:r w:rsidRPr="0011004B">
        <w:rPr>
          <w:rFonts w:ascii="Cambria" w:hAnsi="Cambria"/>
          <w:sz w:val="24"/>
          <w:szCs w:val="24"/>
        </w:rPr>
        <w:t xml:space="preserve"> (2005), Ethnicity and Education: the evidence on minority ethnic pupils. London: DfES.</w:t>
      </w:r>
    </w:p>
    <w:p w14:paraId="00BA94FE"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Department for Education and Skills (DfES).</w:t>
      </w:r>
      <w:proofErr w:type="gramEnd"/>
      <w:r w:rsidRPr="0011004B">
        <w:rPr>
          <w:rFonts w:ascii="Cambria" w:hAnsi="Cambria"/>
          <w:sz w:val="24"/>
          <w:szCs w:val="24"/>
        </w:rPr>
        <w:t xml:space="preserve"> (2005), Ethnicity and Education: the evidence on minority ethnic pupils. London: DfES.</w:t>
      </w:r>
    </w:p>
    <w:p w14:paraId="10F29072"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Feagin</w:t>
      </w:r>
      <w:proofErr w:type="spellEnd"/>
      <w:r w:rsidRPr="0011004B">
        <w:rPr>
          <w:rFonts w:ascii="Cambria" w:hAnsi="Cambria"/>
          <w:sz w:val="24"/>
          <w:szCs w:val="24"/>
        </w:rPr>
        <w:t xml:space="preserve">, J., </w:t>
      </w:r>
      <w:proofErr w:type="spellStart"/>
      <w:r w:rsidRPr="0011004B">
        <w:rPr>
          <w:rFonts w:ascii="Cambria" w:hAnsi="Cambria"/>
          <w:sz w:val="24"/>
          <w:szCs w:val="24"/>
        </w:rPr>
        <w:t>Orum</w:t>
      </w:r>
      <w:proofErr w:type="spellEnd"/>
      <w:r w:rsidRPr="0011004B">
        <w:rPr>
          <w:rFonts w:ascii="Cambria" w:hAnsi="Cambria"/>
          <w:sz w:val="24"/>
          <w:szCs w:val="24"/>
        </w:rPr>
        <w:t xml:space="preserve">, A. and </w:t>
      </w:r>
      <w:proofErr w:type="spellStart"/>
      <w:r w:rsidRPr="0011004B">
        <w:rPr>
          <w:rFonts w:ascii="Cambria" w:hAnsi="Cambria"/>
          <w:sz w:val="24"/>
          <w:szCs w:val="24"/>
        </w:rPr>
        <w:t>Sjoberg</w:t>
      </w:r>
      <w:proofErr w:type="spellEnd"/>
      <w:r w:rsidRPr="0011004B">
        <w:rPr>
          <w:rFonts w:ascii="Cambria" w:hAnsi="Cambria"/>
          <w:sz w:val="24"/>
          <w:szCs w:val="24"/>
        </w:rPr>
        <w:t>, G. (</w:t>
      </w:r>
      <w:proofErr w:type="spellStart"/>
      <w:proofErr w:type="gramStart"/>
      <w:r w:rsidRPr="0011004B">
        <w:rPr>
          <w:rFonts w:ascii="Cambria" w:hAnsi="Cambria"/>
          <w:sz w:val="24"/>
          <w:szCs w:val="24"/>
        </w:rPr>
        <w:t>eds</w:t>
      </w:r>
      <w:proofErr w:type="spellEnd"/>
      <w:proofErr w:type="gramEnd"/>
      <w:r w:rsidRPr="0011004B">
        <w:rPr>
          <w:rFonts w:ascii="Cambria" w:hAnsi="Cambria"/>
          <w:sz w:val="24"/>
          <w:szCs w:val="24"/>
        </w:rPr>
        <w:t xml:space="preserve">) (1991), </w:t>
      </w:r>
      <w:r w:rsidRPr="0011004B">
        <w:rPr>
          <w:rFonts w:ascii="Cambria" w:hAnsi="Cambria"/>
          <w:i/>
          <w:sz w:val="24"/>
          <w:szCs w:val="24"/>
        </w:rPr>
        <w:t>A case for case study</w:t>
      </w:r>
      <w:r w:rsidRPr="0011004B">
        <w:rPr>
          <w:rFonts w:ascii="Cambria" w:hAnsi="Cambria"/>
          <w:sz w:val="24"/>
          <w:szCs w:val="24"/>
        </w:rPr>
        <w:t>. Chapel Hill, NC: University of North Carolina Press.</w:t>
      </w:r>
    </w:p>
    <w:p w14:paraId="449C2113"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Filer, A. (2000), </w:t>
      </w:r>
      <w:proofErr w:type="gramStart"/>
      <w:r w:rsidRPr="0011004B">
        <w:rPr>
          <w:rFonts w:ascii="Cambria" w:hAnsi="Cambria"/>
          <w:i/>
          <w:sz w:val="24"/>
          <w:szCs w:val="24"/>
        </w:rPr>
        <w:t>Assessment :</w:t>
      </w:r>
      <w:proofErr w:type="gramEnd"/>
      <w:r w:rsidRPr="0011004B">
        <w:rPr>
          <w:rFonts w:ascii="Cambria" w:hAnsi="Cambria"/>
          <w:i/>
          <w:sz w:val="24"/>
          <w:szCs w:val="24"/>
        </w:rPr>
        <w:t xml:space="preserve"> social practice and social product</w:t>
      </w:r>
      <w:r w:rsidRPr="0011004B">
        <w:rPr>
          <w:rFonts w:ascii="Cambria" w:hAnsi="Cambria"/>
          <w:sz w:val="24"/>
          <w:szCs w:val="24"/>
        </w:rPr>
        <w:t>. London: Routledge.</w:t>
      </w:r>
    </w:p>
    <w:p w14:paraId="34ADB89F"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Foucault, M. and Gordon, C. (1980), </w:t>
      </w:r>
      <w:r w:rsidRPr="0011004B">
        <w:rPr>
          <w:rFonts w:ascii="Cambria" w:hAnsi="Cambria"/>
          <w:i/>
          <w:sz w:val="24"/>
          <w:szCs w:val="24"/>
        </w:rPr>
        <w:t>Power-</w:t>
      </w:r>
      <w:proofErr w:type="gramStart"/>
      <w:r w:rsidRPr="0011004B">
        <w:rPr>
          <w:rFonts w:ascii="Cambria" w:hAnsi="Cambria"/>
          <w:i/>
          <w:sz w:val="24"/>
          <w:szCs w:val="24"/>
        </w:rPr>
        <w:t>knowledge :</w:t>
      </w:r>
      <w:proofErr w:type="gramEnd"/>
      <w:r w:rsidRPr="0011004B">
        <w:rPr>
          <w:rFonts w:ascii="Cambria" w:hAnsi="Cambria"/>
          <w:i/>
          <w:sz w:val="24"/>
          <w:szCs w:val="24"/>
        </w:rPr>
        <w:t xml:space="preserve"> selected interviews and other writings, 1972-1977</w:t>
      </w:r>
      <w:r w:rsidRPr="0011004B">
        <w:rPr>
          <w:rFonts w:ascii="Cambria" w:hAnsi="Cambria"/>
          <w:sz w:val="24"/>
          <w:szCs w:val="24"/>
        </w:rPr>
        <w:t>. Brighton: Harvester Press.</w:t>
      </w:r>
    </w:p>
    <w:p w14:paraId="07907E56"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Geertz, C. (1973), </w:t>
      </w:r>
      <w:r w:rsidRPr="0011004B">
        <w:rPr>
          <w:rFonts w:ascii="Cambria" w:hAnsi="Cambria"/>
          <w:i/>
          <w:sz w:val="24"/>
          <w:szCs w:val="24"/>
        </w:rPr>
        <w:t xml:space="preserve">The interpretation of </w:t>
      </w:r>
      <w:proofErr w:type="gramStart"/>
      <w:r w:rsidRPr="0011004B">
        <w:rPr>
          <w:rFonts w:ascii="Cambria" w:hAnsi="Cambria"/>
          <w:i/>
          <w:sz w:val="24"/>
          <w:szCs w:val="24"/>
        </w:rPr>
        <w:t>cultures :</w:t>
      </w:r>
      <w:proofErr w:type="gramEnd"/>
      <w:r w:rsidRPr="0011004B">
        <w:rPr>
          <w:rFonts w:ascii="Cambria" w:hAnsi="Cambria"/>
          <w:i/>
          <w:sz w:val="24"/>
          <w:szCs w:val="24"/>
        </w:rPr>
        <w:t xml:space="preserve"> selected essays</w:t>
      </w:r>
      <w:r w:rsidRPr="0011004B">
        <w:rPr>
          <w:rFonts w:ascii="Cambria" w:hAnsi="Cambria"/>
          <w:sz w:val="24"/>
          <w:szCs w:val="24"/>
        </w:rPr>
        <w:t>. New York: Basic Books.</w:t>
      </w:r>
    </w:p>
    <w:p w14:paraId="4D4B6329"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Gillborn</w:t>
      </w:r>
      <w:proofErr w:type="spellEnd"/>
      <w:r w:rsidRPr="0011004B">
        <w:rPr>
          <w:rFonts w:ascii="Cambria" w:hAnsi="Cambria"/>
          <w:sz w:val="24"/>
          <w:szCs w:val="24"/>
        </w:rPr>
        <w:t>, D. (2006), '</w:t>
      </w:r>
      <w:proofErr w:type="gramStart"/>
      <w:r w:rsidRPr="0011004B">
        <w:rPr>
          <w:rFonts w:ascii="Cambria" w:hAnsi="Cambria"/>
          <w:sz w:val="24"/>
          <w:szCs w:val="24"/>
        </w:rPr>
        <w:t>Rethinking</w:t>
      </w:r>
      <w:proofErr w:type="gramEnd"/>
      <w:r w:rsidRPr="0011004B">
        <w:rPr>
          <w:rFonts w:ascii="Cambria" w:hAnsi="Cambria"/>
          <w:sz w:val="24"/>
          <w:szCs w:val="24"/>
        </w:rPr>
        <w:t xml:space="preserve"> white supremacy: who counts in “</w:t>
      </w:r>
      <w:proofErr w:type="spellStart"/>
      <w:r w:rsidRPr="0011004B">
        <w:rPr>
          <w:rFonts w:ascii="Cambria" w:hAnsi="Cambria"/>
          <w:sz w:val="24"/>
          <w:szCs w:val="24"/>
        </w:rPr>
        <w:t>Whiteworld</w:t>
      </w:r>
      <w:proofErr w:type="spellEnd"/>
      <w:r w:rsidRPr="0011004B">
        <w:rPr>
          <w:rFonts w:ascii="Cambria" w:hAnsi="Cambria"/>
          <w:sz w:val="24"/>
          <w:szCs w:val="24"/>
        </w:rPr>
        <w:t xml:space="preserve">”'. </w:t>
      </w:r>
      <w:proofErr w:type="gramStart"/>
      <w:r w:rsidRPr="0011004B">
        <w:rPr>
          <w:rFonts w:ascii="Cambria" w:hAnsi="Cambria"/>
          <w:i/>
          <w:sz w:val="24"/>
          <w:szCs w:val="24"/>
        </w:rPr>
        <w:t xml:space="preserve">Ethnicities, </w:t>
      </w:r>
      <w:r w:rsidRPr="0011004B">
        <w:rPr>
          <w:rFonts w:ascii="Cambria" w:hAnsi="Cambria"/>
          <w:sz w:val="24"/>
          <w:szCs w:val="24"/>
        </w:rPr>
        <w:t>6 (3).</w:t>
      </w:r>
      <w:proofErr w:type="gramEnd"/>
    </w:p>
    <w:p w14:paraId="60280564"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Gillborn</w:t>
      </w:r>
      <w:proofErr w:type="spellEnd"/>
      <w:r w:rsidRPr="0011004B">
        <w:rPr>
          <w:rFonts w:ascii="Cambria" w:hAnsi="Cambria"/>
          <w:sz w:val="24"/>
          <w:szCs w:val="24"/>
        </w:rPr>
        <w:t xml:space="preserve">, D. and </w:t>
      </w:r>
      <w:proofErr w:type="spellStart"/>
      <w:r w:rsidRPr="0011004B">
        <w:rPr>
          <w:rFonts w:ascii="Cambria" w:hAnsi="Cambria"/>
          <w:sz w:val="24"/>
          <w:szCs w:val="24"/>
        </w:rPr>
        <w:t>Youdell</w:t>
      </w:r>
      <w:proofErr w:type="spellEnd"/>
      <w:r w:rsidRPr="0011004B">
        <w:rPr>
          <w:rFonts w:ascii="Cambria" w:hAnsi="Cambria"/>
          <w:sz w:val="24"/>
          <w:szCs w:val="24"/>
        </w:rPr>
        <w:t xml:space="preserve">, D. C. (2000), </w:t>
      </w:r>
      <w:r w:rsidRPr="0011004B">
        <w:rPr>
          <w:rFonts w:ascii="Cambria" w:hAnsi="Cambria"/>
          <w:i/>
          <w:sz w:val="24"/>
          <w:szCs w:val="24"/>
        </w:rPr>
        <w:t xml:space="preserve">Rationing </w:t>
      </w:r>
      <w:proofErr w:type="gramStart"/>
      <w:r w:rsidRPr="0011004B">
        <w:rPr>
          <w:rFonts w:ascii="Cambria" w:hAnsi="Cambria"/>
          <w:i/>
          <w:sz w:val="24"/>
          <w:szCs w:val="24"/>
        </w:rPr>
        <w:t>education :</w:t>
      </w:r>
      <w:proofErr w:type="gramEnd"/>
      <w:r w:rsidRPr="0011004B">
        <w:rPr>
          <w:rFonts w:ascii="Cambria" w:hAnsi="Cambria"/>
          <w:i/>
          <w:sz w:val="24"/>
          <w:szCs w:val="24"/>
        </w:rPr>
        <w:t xml:space="preserve"> policy, practice, reform and equity</w:t>
      </w:r>
      <w:r w:rsidRPr="0011004B">
        <w:rPr>
          <w:rFonts w:ascii="Cambria" w:hAnsi="Cambria"/>
          <w:sz w:val="24"/>
          <w:szCs w:val="24"/>
        </w:rPr>
        <w:t>. Buckingham: Open UP.</w:t>
      </w:r>
    </w:p>
    <w:p w14:paraId="7A63C3F0"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Gunaratnam</w:t>
      </w:r>
      <w:proofErr w:type="spellEnd"/>
      <w:r w:rsidRPr="0011004B">
        <w:rPr>
          <w:rFonts w:ascii="Cambria" w:hAnsi="Cambria"/>
          <w:sz w:val="24"/>
          <w:szCs w:val="24"/>
        </w:rPr>
        <w:t xml:space="preserve">, Y. (2003), </w:t>
      </w:r>
      <w:r w:rsidRPr="0011004B">
        <w:rPr>
          <w:rFonts w:ascii="Cambria" w:hAnsi="Cambria"/>
          <w:i/>
          <w:sz w:val="24"/>
          <w:szCs w:val="24"/>
        </w:rPr>
        <w:t xml:space="preserve">Researching race and </w:t>
      </w:r>
      <w:proofErr w:type="gramStart"/>
      <w:r w:rsidRPr="0011004B">
        <w:rPr>
          <w:rFonts w:ascii="Cambria" w:hAnsi="Cambria"/>
          <w:i/>
          <w:sz w:val="24"/>
          <w:szCs w:val="24"/>
        </w:rPr>
        <w:t>ethnicity :</w:t>
      </w:r>
      <w:proofErr w:type="gramEnd"/>
      <w:r w:rsidRPr="0011004B">
        <w:rPr>
          <w:rFonts w:ascii="Cambria" w:hAnsi="Cambria"/>
          <w:i/>
          <w:sz w:val="24"/>
          <w:szCs w:val="24"/>
        </w:rPr>
        <w:t xml:space="preserve"> methods, knowledge and power</w:t>
      </w:r>
      <w:r w:rsidRPr="0011004B">
        <w:rPr>
          <w:rFonts w:ascii="Cambria" w:hAnsi="Cambria"/>
          <w:sz w:val="24"/>
          <w:szCs w:val="24"/>
        </w:rPr>
        <w:t>. London: Sage.</w:t>
      </w:r>
    </w:p>
    <w:p w14:paraId="6060BCA1"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Kirkup</w:t>
      </w:r>
      <w:proofErr w:type="spellEnd"/>
      <w:r w:rsidRPr="0011004B">
        <w:rPr>
          <w:rFonts w:ascii="Cambria" w:hAnsi="Cambria"/>
          <w:sz w:val="24"/>
          <w:szCs w:val="24"/>
        </w:rPr>
        <w:t xml:space="preserve">, C., Sainsbury, M., Huddy, D., Adams, E., Burge, B. and Pyle, K. (2003), </w:t>
      </w:r>
      <w:proofErr w:type="gramStart"/>
      <w:r w:rsidRPr="0011004B">
        <w:rPr>
          <w:rFonts w:ascii="Cambria" w:hAnsi="Cambria"/>
          <w:i/>
          <w:sz w:val="24"/>
          <w:szCs w:val="24"/>
        </w:rPr>
        <w:t>The</w:t>
      </w:r>
      <w:proofErr w:type="gramEnd"/>
      <w:r w:rsidRPr="0011004B">
        <w:rPr>
          <w:rFonts w:ascii="Cambria" w:hAnsi="Cambria"/>
          <w:i/>
          <w:sz w:val="24"/>
          <w:szCs w:val="24"/>
        </w:rPr>
        <w:t xml:space="preserve"> Introduction of the Foundation Stage Profile</w:t>
      </w:r>
      <w:r w:rsidRPr="0011004B">
        <w:rPr>
          <w:rFonts w:ascii="Cambria" w:hAnsi="Cambria"/>
          <w:sz w:val="24"/>
          <w:szCs w:val="24"/>
        </w:rPr>
        <w:t>: NFER.</w:t>
      </w:r>
    </w:p>
    <w:p w14:paraId="7A3162CC"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Lauder, H. and Hughes, D. (1999), </w:t>
      </w:r>
      <w:r w:rsidRPr="0011004B">
        <w:rPr>
          <w:rFonts w:ascii="Cambria" w:hAnsi="Cambria"/>
          <w:i/>
          <w:sz w:val="24"/>
          <w:szCs w:val="24"/>
        </w:rPr>
        <w:t xml:space="preserve">Trading in </w:t>
      </w:r>
      <w:proofErr w:type="gramStart"/>
      <w:r w:rsidRPr="0011004B">
        <w:rPr>
          <w:rFonts w:ascii="Cambria" w:hAnsi="Cambria"/>
          <w:i/>
          <w:sz w:val="24"/>
          <w:szCs w:val="24"/>
        </w:rPr>
        <w:t>futures :</w:t>
      </w:r>
      <w:proofErr w:type="gramEnd"/>
      <w:r w:rsidRPr="0011004B">
        <w:rPr>
          <w:rFonts w:ascii="Cambria" w:hAnsi="Cambria"/>
          <w:i/>
          <w:sz w:val="24"/>
          <w:szCs w:val="24"/>
        </w:rPr>
        <w:t xml:space="preserve"> why markets in education don't work</w:t>
      </w:r>
      <w:r w:rsidRPr="0011004B">
        <w:rPr>
          <w:rFonts w:ascii="Cambria" w:hAnsi="Cambria"/>
          <w:sz w:val="24"/>
          <w:szCs w:val="24"/>
        </w:rPr>
        <w:t>. Buckingham: Open UP.</w:t>
      </w:r>
    </w:p>
    <w:p w14:paraId="53A8250B"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Maguire, M. and Ball, S. (1994), 'Discourses of educational reform in the United Kingdom and the USA and the work of teachers'. </w:t>
      </w:r>
      <w:r w:rsidRPr="0011004B">
        <w:rPr>
          <w:rFonts w:ascii="Cambria" w:hAnsi="Cambria"/>
          <w:i/>
          <w:sz w:val="24"/>
          <w:szCs w:val="24"/>
        </w:rPr>
        <w:t xml:space="preserve">British Journal of In-service Education, </w:t>
      </w:r>
      <w:r w:rsidRPr="0011004B">
        <w:rPr>
          <w:rFonts w:ascii="Cambria" w:hAnsi="Cambria"/>
          <w:sz w:val="24"/>
          <w:szCs w:val="24"/>
        </w:rPr>
        <w:t>20 (1)</w:t>
      </w:r>
      <w:r w:rsidRPr="0011004B">
        <w:rPr>
          <w:rFonts w:ascii="Cambria" w:hAnsi="Cambria"/>
          <w:i/>
          <w:sz w:val="24"/>
          <w:szCs w:val="24"/>
        </w:rPr>
        <w:t>,</w:t>
      </w:r>
      <w:r w:rsidRPr="0011004B">
        <w:rPr>
          <w:rFonts w:ascii="Cambria" w:hAnsi="Cambria"/>
          <w:sz w:val="24"/>
          <w:szCs w:val="24"/>
        </w:rPr>
        <w:t xml:space="preserve"> 5-16.</w:t>
      </w:r>
    </w:p>
    <w:p w14:paraId="74A1F76D"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ONS.</w:t>
      </w:r>
      <w:proofErr w:type="gramEnd"/>
      <w:r w:rsidRPr="0011004B">
        <w:rPr>
          <w:rFonts w:ascii="Cambria" w:hAnsi="Cambria"/>
          <w:sz w:val="24"/>
          <w:szCs w:val="24"/>
        </w:rPr>
        <w:t xml:space="preserve"> (2007a), National Curriculum Assessments, GCSE and Equivalent Attainment and Post-16 Attainment by Pupil Characteristics in England 2005/06 (Provisional): Office of National Statistics.</w:t>
      </w:r>
    </w:p>
    <w:p w14:paraId="049E080A"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lastRenderedPageBreak/>
        <w:t>ONS.</w:t>
      </w:r>
      <w:proofErr w:type="gramEnd"/>
      <w:r w:rsidRPr="0011004B">
        <w:rPr>
          <w:rFonts w:ascii="Cambria" w:hAnsi="Cambria"/>
          <w:sz w:val="24"/>
          <w:szCs w:val="24"/>
        </w:rPr>
        <w:t xml:space="preserve"> (2007b), National Curriculum Assessments, GCSE and Equivalent Attainment and Post-16 Attainment by Pupil Characteristics in England 2005/06 (Revised): Office of National Statistics.</w:t>
      </w:r>
    </w:p>
    <w:p w14:paraId="3DA7096D" w14:textId="77777777" w:rsidR="005144B7" w:rsidRPr="0011004B" w:rsidRDefault="005144B7" w:rsidP="005144B7">
      <w:pPr>
        <w:ind w:left="720" w:hanging="720"/>
        <w:jc w:val="both"/>
        <w:rPr>
          <w:rFonts w:ascii="Cambria" w:hAnsi="Cambria"/>
          <w:sz w:val="24"/>
          <w:szCs w:val="24"/>
        </w:rPr>
      </w:pPr>
      <w:proofErr w:type="gramStart"/>
      <w:r w:rsidRPr="0011004B">
        <w:rPr>
          <w:rFonts w:ascii="Cambria" w:hAnsi="Cambria"/>
          <w:sz w:val="24"/>
          <w:szCs w:val="24"/>
        </w:rPr>
        <w:t>QCA.</w:t>
      </w:r>
      <w:proofErr w:type="gramEnd"/>
      <w:r w:rsidRPr="0011004B">
        <w:rPr>
          <w:rFonts w:ascii="Cambria" w:hAnsi="Cambria"/>
          <w:sz w:val="24"/>
          <w:szCs w:val="24"/>
        </w:rPr>
        <w:t xml:space="preserve"> </w:t>
      </w:r>
      <w:proofErr w:type="gramStart"/>
      <w:r w:rsidRPr="0011004B">
        <w:rPr>
          <w:rFonts w:ascii="Cambria" w:hAnsi="Cambria"/>
          <w:sz w:val="24"/>
          <w:szCs w:val="24"/>
        </w:rPr>
        <w:t xml:space="preserve">(2007), </w:t>
      </w:r>
      <w:r w:rsidRPr="0011004B">
        <w:rPr>
          <w:rFonts w:ascii="Cambria" w:hAnsi="Cambria"/>
          <w:i/>
          <w:sz w:val="24"/>
          <w:szCs w:val="24"/>
        </w:rPr>
        <w:t>Foundation Stage Profile (</w:t>
      </w:r>
      <w:hyperlink r:id="rId8" w:history="1">
        <w:r w:rsidRPr="0011004B">
          <w:rPr>
            <w:rStyle w:val="Hyperlink"/>
            <w:rFonts w:ascii="Cambria" w:hAnsi="Cambria"/>
            <w:i/>
            <w:sz w:val="24"/>
            <w:szCs w:val="24"/>
          </w:rPr>
          <w:t>http://www.qca.org.uk/eara/59.asp)</w:t>
        </w:r>
      </w:hyperlink>
      <w:r w:rsidRPr="0011004B">
        <w:rPr>
          <w:rFonts w:ascii="Cambria" w:hAnsi="Cambria"/>
          <w:sz w:val="24"/>
          <w:szCs w:val="24"/>
        </w:rPr>
        <w:t>.</w:t>
      </w:r>
      <w:proofErr w:type="gramEnd"/>
      <w:r w:rsidRPr="0011004B">
        <w:rPr>
          <w:rFonts w:ascii="Cambria" w:hAnsi="Cambria"/>
          <w:sz w:val="24"/>
          <w:szCs w:val="24"/>
        </w:rPr>
        <w:t xml:space="preserve"> </w:t>
      </w:r>
      <w:proofErr w:type="gramStart"/>
      <w:r w:rsidRPr="0011004B">
        <w:rPr>
          <w:rFonts w:ascii="Cambria" w:hAnsi="Cambria"/>
          <w:sz w:val="24"/>
          <w:szCs w:val="24"/>
        </w:rPr>
        <w:t>[Online].</w:t>
      </w:r>
      <w:proofErr w:type="gramEnd"/>
      <w:r w:rsidRPr="0011004B">
        <w:rPr>
          <w:rFonts w:ascii="Cambria" w:hAnsi="Cambria"/>
          <w:sz w:val="24"/>
          <w:szCs w:val="24"/>
        </w:rPr>
        <w:t xml:space="preserve"> Last accessed 3/1/08.</w:t>
      </w:r>
    </w:p>
    <w:p w14:paraId="4C21715D"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Siraj</w:t>
      </w:r>
      <w:proofErr w:type="spellEnd"/>
      <w:r w:rsidRPr="0011004B">
        <w:rPr>
          <w:rFonts w:ascii="Cambria" w:hAnsi="Cambria"/>
          <w:sz w:val="24"/>
          <w:szCs w:val="24"/>
        </w:rPr>
        <w:t xml:space="preserve">-Blatchford, I. (1994), </w:t>
      </w:r>
      <w:r w:rsidRPr="0011004B">
        <w:rPr>
          <w:rFonts w:ascii="Cambria" w:hAnsi="Cambria"/>
          <w:i/>
          <w:sz w:val="24"/>
          <w:szCs w:val="24"/>
        </w:rPr>
        <w:t xml:space="preserve">The early </w:t>
      </w:r>
      <w:proofErr w:type="gramStart"/>
      <w:r w:rsidRPr="0011004B">
        <w:rPr>
          <w:rFonts w:ascii="Cambria" w:hAnsi="Cambria"/>
          <w:i/>
          <w:sz w:val="24"/>
          <w:szCs w:val="24"/>
        </w:rPr>
        <w:t>years :</w:t>
      </w:r>
      <w:proofErr w:type="gramEnd"/>
      <w:r w:rsidRPr="0011004B">
        <w:rPr>
          <w:rFonts w:ascii="Cambria" w:hAnsi="Cambria"/>
          <w:i/>
          <w:sz w:val="24"/>
          <w:szCs w:val="24"/>
        </w:rPr>
        <w:t xml:space="preserve"> laying the foundations for racial equality</w:t>
      </w:r>
      <w:r w:rsidRPr="0011004B">
        <w:rPr>
          <w:rFonts w:ascii="Cambria" w:hAnsi="Cambria"/>
          <w:sz w:val="24"/>
          <w:szCs w:val="24"/>
        </w:rPr>
        <w:t>. Stoke-on-Trent: Trentham Books.</w:t>
      </w:r>
    </w:p>
    <w:p w14:paraId="3A06E3AA" w14:textId="77777777" w:rsidR="005144B7" w:rsidRPr="0011004B" w:rsidRDefault="005144B7" w:rsidP="005144B7">
      <w:pPr>
        <w:ind w:left="720" w:hanging="720"/>
        <w:jc w:val="both"/>
        <w:rPr>
          <w:rFonts w:ascii="Cambria" w:hAnsi="Cambria"/>
          <w:sz w:val="24"/>
          <w:szCs w:val="24"/>
        </w:rPr>
      </w:pPr>
      <w:proofErr w:type="spellStart"/>
      <w:proofErr w:type="gramStart"/>
      <w:r w:rsidRPr="0011004B">
        <w:rPr>
          <w:rFonts w:ascii="Cambria" w:hAnsi="Cambria"/>
          <w:sz w:val="24"/>
          <w:szCs w:val="24"/>
        </w:rPr>
        <w:t>Siraj</w:t>
      </w:r>
      <w:proofErr w:type="spellEnd"/>
      <w:r w:rsidRPr="0011004B">
        <w:rPr>
          <w:rFonts w:ascii="Cambria" w:hAnsi="Cambria"/>
          <w:sz w:val="24"/>
          <w:szCs w:val="24"/>
        </w:rPr>
        <w:t xml:space="preserve">-Blatchford, I. and Clarke, P. (2000), </w:t>
      </w:r>
      <w:r w:rsidRPr="0011004B">
        <w:rPr>
          <w:rFonts w:ascii="Cambria" w:hAnsi="Cambria"/>
          <w:i/>
          <w:sz w:val="24"/>
          <w:szCs w:val="24"/>
        </w:rPr>
        <w:t>Supporting identity, diversity and language in the early years</w:t>
      </w:r>
      <w:r w:rsidRPr="0011004B">
        <w:rPr>
          <w:rFonts w:ascii="Cambria" w:hAnsi="Cambria"/>
          <w:sz w:val="24"/>
          <w:szCs w:val="24"/>
        </w:rPr>
        <w:t>.</w:t>
      </w:r>
      <w:proofErr w:type="gramEnd"/>
      <w:r w:rsidRPr="0011004B">
        <w:rPr>
          <w:rFonts w:ascii="Cambria" w:hAnsi="Cambria"/>
          <w:sz w:val="24"/>
          <w:szCs w:val="24"/>
        </w:rPr>
        <w:t xml:space="preserve"> Buckingham: Open University P.</w:t>
      </w:r>
    </w:p>
    <w:p w14:paraId="3558B34C"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Stake, R. E. (1995), </w:t>
      </w:r>
      <w:proofErr w:type="gramStart"/>
      <w:r w:rsidRPr="0011004B">
        <w:rPr>
          <w:rFonts w:ascii="Cambria" w:hAnsi="Cambria"/>
          <w:i/>
          <w:sz w:val="24"/>
          <w:szCs w:val="24"/>
        </w:rPr>
        <w:t>The</w:t>
      </w:r>
      <w:proofErr w:type="gramEnd"/>
      <w:r w:rsidRPr="0011004B">
        <w:rPr>
          <w:rFonts w:ascii="Cambria" w:hAnsi="Cambria"/>
          <w:i/>
          <w:sz w:val="24"/>
          <w:szCs w:val="24"/>
        </w:rPr>
        <w:t xml:space="preserve"> art of case study research</w:t>
      </w:r>
      <w:r w:rsidRPr="0011004B">
        <w:rPr>
          <w:rFonts w:ascii="Cambria" w:hAnsi="Cambria"/>
          <w:sz w:val="24"/>
          <w:szCs w:val="24"/>
        </w:rPr>
        <w:t xml:space="preserve">. Thousand </w:t>
      </w:r>
      <w:proofErr w:type="gramStart"/>
      <w:r w:rsidRPr="0011004B">
        <w:rPr>
          <w:rFonts w:ascii="Cambria" w:hAnsi="Cambria"/>
          <w:sz w:val="24"/>
          <w:szCs w:val="24"/>
        </w:rPr>
        <w:t>Oaks ;</w:t>
      </w:r>
      <w:proofErr w:type="gramEnd"/>
      <w:r w:rsidRPr="0011004B">
        <w:rPr>
          <w:rFonts w:ascii="Cambria" w:hAnsi="Cambria"/>
          <w:sz w:val="24"/>
          <w:szCs w:val="24"/>
        </w:rPr>
        <w:t xml:space="preserve"> London: Sage.</w:t>
      </w:r>
    </w:p>
    <w:p w14:paraId="26E3297A"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Troyna</w:t>
      </w:r>
      <w:proofErr w:type="spellEnd"/>
      <w:r w:rsidRPr="0011004B">
        <w:rPr>
          <w:rFonts w:ascii="Cambria" w:hAnsi="Cambria"/>
          <w:sz w:val="24"/>
          <w:szCs w:val="24"/>
        </w:rPr>
        <w:t xml:space="preserve">, B. (1995), 'Beyond Reasonable Doubt? </w:t>
      </w:r>
      <w:proofErr w:type="gramStart"/>
      <w:r w:rsidRPr="0011004B">
        <w:rPr>
          <w:rFonts w:ascii="Cambria" w:hAnsi="Cambria"/>
          <w:sz w:val="24"/>
          <w:szCs w:val="24"/>
        </w:rPr>
        <w:t>Researching 'race' in educational settings'.</w:t>
      </w:r>
      <w:proofErr w:type="gramEnd"/>
      <w:r w:rsidRPr="0011004B">
        <w:rPr>
          <w:rFonts w:ascii="Cambria" w:hAnsi="Cambria"/>
          <w:sz w:val="24"/>
          <w:szCs w:val="24"/>
        </w:rPr>
        <w:t xml:space="preserve"> </w:t>
      </w:r>
      <w:r w:rsidRPr="0011004B">
        <w:rPr>
          <w:rFonts w:ascii="Cambria" w:hAnsi="Cambria"/>
          <w:i/>
          <w:sz w:val="24"/>
          <w:szCs w:val="24"/>
        </w:rPr>
        <w:t xml:space="preserve">Oxford Review of Education, </w:t>
      </w:r>
      <w:r w:rsidRPr="0011004B">
        <w:rPr>
          <w:rFonts w:ascii="Cambria" w:hAnsi="Cambria"/>
          <w:sz w:val="24"/>
          <w:szCs w:val="24"/>
        </w:rPr>
        <w:t>21 (4)</w:t>
      </w:r>
      <w:r w:rsidRPr="0011004B">
        <w:rPr>
          <w:rFonts w:ascii="Cambria" w:hAnsi="Cambria"/>
          <w:i/>
          <w:sz w:val="24"/>
          <w:szCs w:val="24"/>
        </w:rPr>
        <w:t>,</w:t>
      </w:r>
      <w:r w:rsidRPr="0011004B">
        <w:rPr>
          <w:rFonts w:ascii="Cambria" w:hAnsi="Cambria"/>
          <w:sz w:val="24"/>
          <w:szCs w:val="24"/>
        </w:rPr>
        <w:t xml:space="preserve"> 395-408.</w:t>
      </w:r>
    </w:p>
    <w:p w14:paraId="73BAF001"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Walters, S. (2007), 'How do you know he’s bright but lazy? </w:t>
      </w:r>
      <w:proofErr w:type="gramStart"/>
      <w:r w:rsidRPr="0011004B">
        <w:rPr>
          <w:rFonts w:ascii="Cambria" w:hAnsi="Cambria"/>
          <w:sz w:val="24"/>
          <w:szCs w:val="24"/>
        </w:rPr>
        <w:t>Teachers’ assessments of Bangladeshi English as an Additional Language Pupils in two Year 3 Classrooms'.</w:t>
      </w:r>
      <w:proofErr w:type="gramEnd"/>
      <w:r w:rsidRPr="0011004B">
        <w:rPr>
          <w:rFonts w:ascii="Cambria" w:hAnsi="Cambria"/>
          <w:sz w:val="24"/>
          <w:szCs w:val="24"/>
        </w:rPr>
        <w:t xml:space="preserve"> </w:t>
      </w:r>
      <w:proofErr w:type="gramStart"/>
      <w:r w:rsidRPr="0011004B">
        <w:rPr>
          <w:rFonts w:ascii="Cambria" w:hAnsi="Cambria"/>
          <w:i/>
          <w:sz w:val="24"/>
          <w:szCs w:val="24"/>
        </w:rPr>
        <w:t xml:space="preserve">Oxford Review of Education, </w:t>
      </w:r>
      <w:r w:rsidRPr="0011004B">
        <w:rPr>
          <w:rFonts w:ascii="Cambria" w:hAnsi="Cambria"/>
          <w:sz w:val="24"/>
          <w:szCs w:val="24"/>
        </w:rPr>
        <w:t>33 (1).</w:t>
      </w:r>
      <w:proofErr w:type="gramEnd"/>
    </w:p>
    <w:p w14:paraId="65964987"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Wright, C. (1992), </w:t>
      </w:r>
      <w:r w:rsidRPr="0011004B">
        <w:rPr>
          <w:rFonts w:ascii="Cambria" w:hAnsi="Cambria"/>
          <w:i/>
          <w:sz w:val="24"/>
          <w:szCs w:val="24"/>
        </w:rPr>
        <w:t>Race relations in the primary school</w:t>
      </w:r>
      <w:r w:rsidRPr="0011004B">
        <w:rPr>
          <w:rFonts w:ascii="Cambria" w:hAnsi="Cambria"/>
          <w:sz w:val="24"/>
          <w:szCs w:val="24"/>
        </w:rPr>
        <w:t>. London: Fulton.</w:t>
      </w:r>
    </w:p>
    <w:p w14:paraId="518FA0ED" w14:textId="77777777" w:rsidR="005144B7" w:rsidRPr="0011004B" w:rsidRDefault="005144B7" w:rsidP="005144B7">
      <w:pPr>
        <w:ind w:left="720" w:hanging="720"/>
        <w:jc w:val="both"/>
        <w:rPr>
          <w:rFonts w:ascii="Cambria" w:hAnsi="Cambria"/>
          <w:sz w:val="24"/>
          <w:szCs w:val="24"/>
        </w:rPr>
      </w:pPr>
      <w:r w:rsidRPr="0011004B">
        <w:rPr>
          <w:rFonts w:ascii="Cambria" w:hAnsi="Cambria"/>
          <w:sz w:val="24"/>
          <w:szCs w:val="24"/>
        </w:rPr>
        <w:t xml:space="preserve">Yin, R. K. (1994), </w:t>
      </w:r>
      <w:r w:rsidRPr="0011004B">
        <w:rPr>
          <w:rFonts w:ascii="Cambria" w:hAnsi="Cambria"/>
          <w:i/>
          <w:sz w:val="24"/>
          <w:szCs w:val="24"/>
        </w:rPr>
        <w:t xml:space="preserve">Case study </w:t>
      </w:r>
      <w:proofErr w:type="gramStart"/>
      <w:r w:rsidRPr="0011004B">
        <w:rPr>
          <w:rFonts w:ascii="Cambria" w:hAnsi="Cambria"/>
          <w:i/>
          <w:sz w:val="24"/>
          <w:szCs w:val="24"/>
        </w:rPr>
        <w:t>research :</w:t>
      </w:r>
      <w:proofErr w:type="gramEnd"/>
      <w:r w:rsidRPr="0011004B">
        <w:rPr>
          <w:rFonts w:ascii="Cambria" w:hAnsi="Cambria"/>
          <w:i/>
          <w:sz w:val="24"/>
          <w:szCs w:val="24"/>
        </w:rPr>
        <w:t xml:space="preserve"> design and methods</w:t>
      </w:r>
      <w:r w:rsidRPr="0011004B">
        <w:rPr>
          <w:rFonts w:ascii="Cambria" w:hAnsi="Cambria"/>
          <w:sz w:val="24"/>
          <w:szCs w:val="24"/>
        </w:rPr>
        <w:t xml:space="preserve">. (2nd </w:t>
      </w:r>
      <w:proofErr w:type="gramStart"/>
      <w:r w:rsidRPr="0011004B">
        <w:rPr>
          <w:rFonts w:ascii="Cambria" w:hAnsi="Cambria"/>
          <w:sz w:val="24"/>
          <w:szCs w:val="24"/>
        </w:rPr>
        <w:t>ed</w:t>
      </w:r>
      <w:proofErr w:type="gramEnd"/>
      <w:r w:rsidRPr="0011004B">
        <w:rPr>
          <w:rFonts w:ascii="Cambria" w:hAnsi="Cambria"/>
          <w:sz w:val="24"/>
          <w:szCs w:val="24"/>
        </w:rPr>
        <w:t>.). London: Sage.</w:t>
      </w:r>
    </w:p>
    <w:p w14:paraId="0E1D789F" w14:textId="77777777" w:rsidR="005144B7" w:rsidRPr="0011004B" w:rsidRDefault="005144B7" w:rsidP="005144B7">
      <w:pPr>
        <w:ind w:left="720" w:hanging="720"/>
        <w:jc w:val="both"/>
        <w:rPr>
          <w:rFonts w:ascii="Cambria" w:hAnsi="Cambria"/>
          <w:sz w:val="24"/>
          <w:szCs w:val="24"/>
        </w:rPr>
      </w:pPr>
      <w:proofErr w:type="spellStart"/>
      <w:proofErr w:type="gramStart"/>
      <w:r w:rsidRPr="0011004B">
        <w:rPr>
          <w:rFonts w:ascii="Cambria" w:hAnsi="Cambria"/>
          <w:sz w:val="24"/>
          <w:szCs w:val="24"/>
        </w:rPr>
        <w:t>Youdell</w:t>
      </w:r>
      <w:proofErr w:type="spellEnd"/>
      <w:r w:rsidRPr="0011004B">
        <w:rPr>
          <w:rFonts w:ascii="Cambria" w:hAnsi="Cambria"/>
          <w:sz w:val="24"/>
          <w:szCs w:val="24"/>
        </w:rPr>
        <w:t>, D. C. (2006a), 'Diversity, Inequality, and a Post-structural Politics for Education'.</w:t>
      </w:r>
      <w:proofErr w:type="gramEnd"/>
      <w:r w:rsidRPr="0011004B">
        <w:rPr>
          <w:rFonts w:ascii="Cambria" w:hAnsi="Cambria"/>
          <w:sz w:val="24"/>
          <w:szCs w:val="24"/>
        </w:rPr>
        <w:t xml:space="preserve"> </w:t>
      </w:r>
      <w:r w:rsidRPr="0011004B">
        <w:rPr>
          <w:rFonts w:ascii="Cambria" w:hAnsi="Cambria"/>
          <w:i/>
          <w:sz w:val="24"/>
          <w:szCs w:val="24"/>
        </w:rPr>
        <w:t xml:space="preserve">Discourse: studies in the cultural politics of education, </w:t>
      </w:r>
      <w:r w:rsidRPr="0011004B">
        <w:rPr>
          <w:rFonts w:ascii="Cambria" w:hAnsi="Cambria"/>
          <w:sz w:val="24"/>
          <w:szCs w:val="24"/>
        </w:rPr>
        <w:t>27 (1)</w:t>
      </w:r>
      <w:r w:rsidRPr="0011004B">
        <w:rPr>
          <w:rFonts w:ascii="Cambria" w:hAnsi="Cambria"/>
          <w:i/>
          <w:sz w:val="24"/>
          <w:szCs w:val="24"/>
        </w:rPr>
        <w:t>,</w:t>
      </w:r>
      <w:r w:rsidRPr="0011004B">
        <w:rPr>
          <w:rFonts w:ascii="Cambria" w:hAnsi="Cambria"/>
          <w:sz w:val="24"/>
          <w:szCs w:val="24"/>
        </w:rPr>
        <w:t xml:space="preserve"> 33-42.</w:t>
      </w:r>
    </w:p>
    <w:p w14:paraId="1BA91B0B" w14:textId="77777777" w:rsidR="005144B7" w:rsidRPr="0011004B" w:rsidRDefault="005144B7" w:rsidP="005144B7">
      <w:pPr>
        <w:ind w:left="720" w:hanging="720"/>
        <w:jc w:val="both"/>
        <w:rPr>
          <w:rFonts w:ascii="Cambria" w:hAnsi="Cambria"/>
          <w:sz w:val="24"/>
          <w:szCs w:val="24"/>
        </w:rPr>
      </w:pPr>
      <w:proofErr w:type="spellStart"/>
      <w:r w:rsidRPr="0011004B">
        <w:rPr>
          <w:rFonts w:ascii="Cambria" w:hAnsi="Cambria"/>
          <w:sz w:val="24"/>
          <w:szCs w:val="24"/>
        </w:rPr>
        <w:t>Youdell</w:t>
      </w:r>
      <w:proofErr w:type="spellEnd"/>
      <w:r w:rsidRPr="0011004B">
        <w:rPr>
          <w:rFonts w:ascii="Cambria" w:hAnsi="Cambria"/>
          <w:sz w:val="24"/>
          <w:szCs w:val="24"/>
        </w:rPr>
        <w:t xml:space="preserve">, D. C. (2006b), </w:t>
      </w:r>
      <w:r w:rsidRPr="0011004B">
        <w:rPr>
          <w:rFonts w:ascii="Cambria" w:hAnsi="Cambria"/>
          <w:i/>
          <w:sz w:val="24"/>
          <w:szCs w:val="24"/>
        </w:rPr>
        <w:t xml:space="preserve">Impossible bodies, impossible </w:t>
      </w:r>
      <w:proofErr w:type="gramStart"/>
      <w:r w:rsidRPr="0011004B">
        <w:rPr>
          <w:rFonts w:ascii="Cambria" w:hAnsi="Cambria"/>
          <w:i/>
          <w:sz w:val="24"/>
          <w:szCs w:val="24"/>
        </w:rPr>
        <w:t>selves :</w:t>
      </w:r>
      <w:proofErr w:type="gramEnd"/>
      <w:r w:rsidRPr="0011004B">
        <w:rPr>
          <w:rFonts w:ascii="Cambria" w:hAnsi="Cambria"/>
          <w:i/>
          <w:sz w:val="24"/>
          <w:szCs w:val="24"/>
        </w:rPr>
        <w:t xml:space="preserve"> exclusions and student subjectivities</w:t>
      </w:r>
      <w:r w:rsidRPr="0011004B">
        <w:rPr>
          <w:rFonts w:ascii="Cambria" w:hAnsi="Cambria"/>
          <w:sz w:val="24"/>
          <w:szCs w:val="24"/>
        </w:rPr>
        <w:t>. Dordrecht: Springer.</w:t>
      </w:r>
    </w:p>
    <w:p w14:paraId="41A4E562" w14:textId="72047C4F" w:rsidR="00550E29" w:rsidRPr="0011004B" w:rsidRDefault="00550E29" w:rsidP="00550E29">
      <w:pPr>
        <w:ind w:left="720" w:hanging="720"/>
        <w:jc w:val="both"/>
        <w:rPr>
          <w:rFonts w:ascii="Cambria" w:hAnsi="Cambria" w:cs="Arial"/>
          <w:sz w:val="24"/>
          <w:szCs w:val="24"/>
        </w:rPr>
      </w:pPr>
    </w:p>
    <w:p w14:paraId="6E00C65A" w14:textId="77777777" w:rsidR="00BB19BC" w:rsidRDefault="00BB19BC"/>
    <w:sectPr w:rsidR="00BB19B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n  Swain" w:date="2016-12-01T06:28:00Z" w:initials="JS">
    <w:p w14:paraId="2EC65E29" w14:textId="15BDCFAF" w:rsidR="00A7716E" w:rsidRDefault="00A7716E" w:rsidP="00550E29">
      <w:pPr>
        <w:pStyle w:val="CommentText"/>
      </w:pPr>
      <w:r>
        <w:rPr>
          <w:rStyle w:val="CommentReference"/>
        </w:rPr>
        <w:annotationRef/>
      </w:r>
      <w:r>
        <w:t>The title tells readers what the research is about and the sector of schooling where it is taking place. The reader knows that the research will focus on children and their identities but we do know who else may be involved. However, I believe that while titles should provide a lot of information, there is always a balance and they should not be too long.</w:t>
      </w:r>
    </w:p>
  </w:comment>
  <w:comment w:id="1" w:author="Jon  Swain" w:date="2016-12-01T06:29:00Z" w:initials="JS">
    <w:p w14:paraId="0B17214A" w14:textId="3EB9BFE0" w:rsidR="00A7716E" w:rsidRDefault="00A7716E" w:rsidP="00550E29">
      <w:pPr>
        <w:pStyle w:val="CommentText"/>
      </w:pPr>
      <w:r>
        <w:rPr>
          <w:rStyle w:val="CommentReference"/>
        </w:rPr>
        <w:annotationRef/>
      </w:r>
      <w:r>
        <w:t>The aims of the research are set out in the first sentence, which I believe is good practice.</w:t>
      </w:r>
    </w:p>
  </w:comment>
  <w:comment w:id="2" w:author="Jon  Swain" w:date="2016-12-01T06:29:00Z" w:initials="JS">
    <w:p w14:paraId="1164D7EC" w14:textId="77777777" w:rsidR="00A7716E" w:rsidRDefault="00A7716E" w:rsidP="00550E29">
      <w:pPr>
        <w:pStyle w:val="CommentText"/>
      </w:pPr>
      <w:r>
        <w:rPr>
          <w:rStyle w:val="CommentReference"/>
        </w:rPr>
        <w:annotationRef/>
      </w:r>
      <w:r>
        <w:t>The text is saying that this is a topical issue and of great interest to the research community.</w:t>
      </w:r>
    </w:p>
  </w:comment>
  <w:comment w:id="3" w:author="Jon  Swain" w:date="2016-12-01T06:45:00Z" w:initials="JS">
    <w:p w14:paraId="64BC2983" w14:textId="10B99A42" w:rsidR="00A7716E" w:rsidRDefault="00A7716E" w:rsidP="00550E29">
      <w:pPr>
        <w:pStyle w:val="CommentText"/>
      </w:pPr>
      <w:r>
        <w:rPr>
          <w:rStyle w:val="CommentReference"/>
        </w:rPr>
        <w:annotationRef/>
      </w:r>
      <w:r>
        <w:t>The writer is defining that there is a gap in the current research and suggests that little research has been carried out in the early years sector.</w:t>
      </w:r>
    </w:p>
  </w:comment>
  <w:comment w:id="4" w:author="Jon  Swain" w:date="2016-12-01T06:30:00Z" w:initials="JS">
    <w:p w14:paraId="219169F2" w14:textId="77777777" w:rsidR="00A7716E" w:rsidRDefault="00A7716E" w:rsidP="00550E29">
      <w:pPr>
        <w:pStyle w:val="CommentText"/>
      </w:pPr>
      <w:r>
        <w:rPr>
          <w:rStyle w:val="CommentReference"/>
        </w:rPr>
        <w:annotationRef/>
      </w:r>
      <w:r>
        <w:t>This provides more detail about the aims of the research and the targeted age range.</w:t>
      </w:r>
    </w:p>
  </w:comment>
  <w:comment w:id="5" w:author="Jon  Swain" w:date="2016-12-01T06:30:00Z" w:initials="JS">
    <w:p w14:paraId="629A3D35" w14:textId="24ED9852" w:rsidR="00A7716E" w:rsidRDefault="00A7716E" w:rsidP="00550E29">
      <w:pPr>
        <w:pStyle w:val="CommentText"/>
      </w:pPr>
      <w:r>
        <w:rPr>
          <w:rStyle w:val="CommentReference"/>
        </w:rPr>
        <w:annotationRef/>
      </w:r>
      <w:r>
        <w:t>This paragraph begins by setting out the background literature and some of the writer's conceptual understandings, for example around ability, and links the concept of race to attainment.</w:t>
      </w:r>
    </w:p>
  </w:comment>
  <w:comment w:id="6" w:author="Jon  Swain" w:date="2016-12-01T06:31:00Z" w:initials="JS">
    <w:p w14:paraId="522B015B" w14:textId="77777777" w:rsidR="00A7716E" w:rsidRDefault="00A7716E" w:rsidP="00550E29">
      <w:pPr>
        <w:pStyle w:val="CommentText"/>
      </w:pPr>
      <w:r>
        <w:rPr>
          <w:rStyle w:val="CommentReference"/>
        </w:rPr>
        <w:annotationRef/>
      </w:r>
      <w:r>
        <w:t>Again, the writer reinforces the point that there is less research about her particular interest in the early years of schooling, and there are also recent educational policies that need further research.</w:t>
      </w:r>
    </w:p>
  </w:comment>
  <w:comment w:id="7" w:author="Jon  Swain" w:date="2016-12-01T06:33:00Z" w:initials="JS">
    <w:p w14:paraId="56DFD780" w14:textId="77777777" w:rsidR="00A7716E" w:rsidRDefault="00A7716E" w:rsidP="00550E29">
      <w:pPr>
        <w:pStyle w:val="CommentText"/>
      </w:pPr>
      <w:r>
        <w:rPr>
          <w:rStyle w:val="CommentReference"/>
        </w:rPr>
        <w:annotationRef/>
      </w:r>
      <w:r>
        <w:t>The writer says what the research is not attempting to do.</w:t>
      </w:r>
    </w:p>
  </w:comment>
  <w:comment w:id="8" w:author="Jon  Swain" w:date="2016-12-01T06:34:00Z" w:initials="JS">
    <w:p w14:paraId="645B225D" w14:textId="0598EE54" w:rsidR="00A7716E" w:rsidRDefault="00A7716E" w:rsidP="00550E29">
      <w:pPr>
        <w:pStyle w:val="CommentText"/>
      </w:pPr>
      <w:r>
        <w:rPr>
          <w:rStyle w:val="CommentReference"/>
        </w:rPr>
        <w:annotationRef/>
      </w:r>
      <w:r>
        <w:t>This paragraph sets out some of the theories with which the writer is going to engage.</w:t>
      </w:r>
    </w:p>
  </w:comment>
  <w:comment w:id="9" w:author="Jon  Swain" w:date="2016-12-01T06:34:00Z" w:initials="JS">
    <w:p w14:paraId="174233F6" w14:textId="77777777" w:rsidR="00A7716E" w:rsidRDefault="00A7716E" w:rsidP="00550E29">
      <w:pPr>
        <w:pStyle w:val="CommentText"/>
      </w:pPr>
      <w:r>
        <w:rPr>
          <w:rStyle w:val="CommentReference"/>
        </w:rPr>
        <w:annotationRef/>
      </w:r>
      <w:r>
        <w:t>The text cites more theories and named theorists that the study will draw on.</w:t>
      </w:r>
    </w:p>
  </w:comment>
  <w:comment w:id="10" w:author="Jon  Swain" w:date="2016-12-01T06:34:00Z" w:initials="JS">
    <w:p w14:paraId="61D0269A" w14:textId="77777777" w:rsidR="00A7716E" w:rsidRDefault="00A7716E" w:rsidP="00550E29">
      <w:pPr>
        <w:pStyle w:val="CommentText"/>
      </w:pPr>
      <w:r>
        <w:rPr>
          <w:rStyle w:val="CommentReference"/>
        </w:rPr>
        <w:annotationRef/>
      </w:r>
      <w:r>
        <w:t>The writer names one of the main theories (CRT) that they are going to use, and again says that there is a space in the UK that this study can begin to fill.</w:t>
      </w:r>
    </w:p>
  </w:comment>
  <w:comment w:id="11" w:author="Jon  Swain" w:date="2016-12-01T06:34:00Z" w:initials="JS">
    <w:p w14:paraId="0965D1AB" w14:textId="77777777" w:rsidR="00A7716E" w:rsidRDefault="00A7716E" w:rsidP="00550E29">
      <w:pPr>
        <w:pStyle w:val="CommentText"/>
      </w:pPr>
      <w:r>
        <w:rPr>
          <w:rStyle w:val="CommentReference"/>
        </w:rPr>
        <w:annotationRef/>
      </w:r>
      <w:r>
        <w:t>The text suggests that the study will have a wider application, beyond the UK.</w:t>
      </w:r>
    </w:p>
  </w:comment>
  <w:comment w:id="12" w:author="Jon  Swain" w:date="2016-12-01T06:34:00Z" w:initials="JS">
    <w:p w14:paraId="222939EE" w14:textId="77777777" w:rsidR="00A7716E" w:rsidRDefault="00A7716E" w:rsidP="00550E29">
      <w:pPr>
        <w:pStyle w:val="CommentText"/>
      </w:pPr>
      <w:r>
        <w:rPr>
          <w:rStyle w:val="CommentReference"/>
        </w:rPr>
        <w:annotationRef/>
      </w:r>
      <w:r>
        <w:t>The author sets out a further conceptualisation.</w:t>
      </w:r>
    </w:p>
  </w:comment>
  <w:comment w:id="13" w:author="Jon  Swain" w:date="2016-12-01T06:35:00Z" w:initials="JS">
    <w:p w14:paraId="22A02AC4" w14:textId="257F236F" w:rsidR="00A7716E" w:rsidRDefault="00A7716E" w:rsidP="00550E29">
      <w:pPr>
        <w:pStyle w:val="CommentText"/>
      </w:pPr>
      <w:r>
        <w:rPr>
          <w:rStyle w:val="CommentReference"/>
        </w:rPr>
        <w:annotationRef/>
      </w:r>
      <w:r>
        <w:t>Perhaps it would be good to have a footnote here to provide further information/explanation about Foundation Stage profiles and Key Stages.</w:t>
      </w:r>
    </w:p>
  </w:comment>
  <w:comment w:id="14" w:author="Jon  Swain" w:date="2016-12-01T06:35:00Z" w:initials="JS">
    <w:p w14:paraId="759569BB" w14:textId="77777777" w:rsidR="00A7716E" w:rsidRDefault="00A7716E" w:rsidP="00550E29">
      <w:pPr>
        <w:pStyle w:val="CommentText"/>
      </w:pPr>
      <w:r>
        <w:rPr>
          <w:rStyle w:val="CommentReference"/>
        </w:rPr>
        <w:annotationRef/>
      </w:r>
      <w:r>
        <w:t>More details are given about the aims of the study, linking the effects of the discourse of ability on different ethnic grouping in the context of recent government policy.</w:t>
      </w:r>
    </w:p>
  </w:comment>
  <w:comment w:id="15" w:author="Jon  Swain" w:date="2016-12-01T06:35:00Z" w:initials="JS">
    <w:p w14:paraId="0006248C" w14:textId="77777777" w:rsidR="00A7716E" w:rsidRDefault="00A7716E" w:rsidP="00550E29">
      <w:pPr>
        <w:pStyle w:val="CommentText"/>
      </w:pPr>
      <w:r>
        <w:rPr>
          <w:rStyle w:val="CommentReference"/>
        </w:rPr>
        <w:annotationRef/>
      </w:r>
      <w:r>
        <w:t>The arguments are backed up throughout the proposal with references to policy documents and other academic research in this area.</w:t>
      </w:r>
    </w:p>
  </w:comment>
  <w:comment w:id="16" w:author="Jon  Swain" w:date="2016-12-01T06:36:00Z" w:initials="JS">
    <w:p w14:paraId="06B4BAD9" w14:textId="77777777" w:rsidR="00A7716E" w:rsidRDefault="00A7716E" w:rsidP="00550E29">
      <w:pPr>
        <w:pStyle w:val="CommentText"/>
      </w:pPr>
      <w:r>
        <w:rPr>
          <w:rStyle w:val="CommentReference"/>
        </w:rPr>
        <w:annotationRef/>
      </w:r>
      <w:r>
        <w:t>This provides a further justification for using this age group.</w:t>
      </w:r>
    </w:p>
  </w:comment>
  <w:comment w:id="17" w:author="Jon  Swain" w:date="2016-12-01T06:36:00Z" w:initials="JS">
    <w:p w14:paraId="5E70BBD9" w14:textId="77777777" w:rsidR="00A7716E" w:rsidRDefault="00A7716E" w:rsidP="00550E29">
      <w:pPr>
        <w:pStyle w:val="CommentText"/>
      </w:pPr>
      <w:r>
        <w:rPr>
          <w:rStyle w:val="CommentReference"/>
        </w:rPr>
        <w:annotationRef/>
      </w:r>
      <w:r>
        <w:t>This again emphasises the importance and need for this research study.</w:t>
      </w:r>
    </w:p>
  </w:comment>
  <w:comment w:id="18" w:author="Jon  Swain" w:date="2016-12-01T06:36:00Z" w:initials="JS">
    <w:p w14:paraId="25E350FD" w14:textId="77777777" w:rsidR="00A7716E" w:rsidRDefault="00A7716E" w:rsidP="00550E29">
      <w:pPr>
        <w:pStyle w:val="CommentText"/>
      </w:pPr>
      <w:r>
        <w:rPr>
          <w:rStyle w:val="CommentReference"/>
        </w:rPr>
        <w:annotationRef/>
      </w:r>
      <w:r>
        <w:t>This is again confirming that there is a space for this research to be conducted.</w:t>
      </w:r>
    </w:p>
  </w:comment>
  <w:comment w:id="19" w:author="Jon  Swain" w:date="2016-12-01T06:36:00Z" w:initials="JS">
    <w:p w14:paraId="1CA6C36B" w14:textId="77777777" w:rsidR="00A7716E" w:rsidRDefault="00A7716E" w:rsidP="00550E29">
      <w:pPr>
        <w:pStyle w:val="CommentText"/>
      </w:pPr>
      <w:r>
        <w:rPr>
          <w:rStyle w:val="CommentReference"/>
        </w:rPr>
        <w:annotationRef/>
      </w:r>
      <w:r>
        <w:t>The writer reaffirms what the study is about.</w:t>
      </w:r>
    </w:p>
  </w:comment>
  <w:comment w:id="20" w:author="Jon  Swain" w:date="2016-12-01T06:37:00Z" w:initials="JS">
    <w:p w14:paraId="44A39A9D" w14:textId="77777777" w:rsidR="00A7716E" w:rsidRDefault="00A7716E" w:rsidP="00550E29">
      <w:pPr>
        <w:pStyle w:val="CommentText"/>
      </w:pPr>
      <w:r>
        <w:rPr>
          <w:rStyle w:val="CommentReference"/>
        </w:rPr>
        <w:annotationRef/>
      </w:r>
      <w:r>
        <w:t>This is quite a closed question and the author might have added: And, if so, how are the discourses constituted (or constructed)?</w:t>
      </w:r>
    </w:p>
  </w:comment>
  <w:comment w:id="21" w:author="Jon  Swain" w:date="2016-12-01T06:38:00Z" w:initials="JS">
    <w:p w14:paraId="73211225" w14:textId="63944970" w:rsidR="00A7716E" w:rsidRDefault="00A7716E" w:rsidP="00550E29">
      <w:pPr>
        <w:pStyle w:val="CommentText"/>
      </w:pPr>
      <w:r>
        <w:rPr>
          <w:rStyle w:val="CommentReference"/>
        </w:rPr>
        <w:annotationRef/>
      </w:r>
      <w:r>
        <w:t>This makes it clear that the first part of the study will be used for a master's dissertation.</w:t>
      </w:r>
      <w:bookmarkStart w:id="22" w:name="_GoBack"/>
      <w:bookmarkEnd w:id="22"/>
    </w:p>
  </w:comment>
  <w:comment w:id="23" w:author="Jon  Swain" w:date="2016-07-08T14:40:00Z" w:initials="JS">
    <w:p w14:paraId="56C20801" w14:textId="77777777" w:rsidR="00A7716E" w:rsidRDefault="00A7716E" w:rsidP="00550E29">
      <w:pPr>
        <w:pStyle w:val="CommentText"/>
      </w:pPr>
      <w:r>
        <w:rPr>
          <w:rStyle w:val="CommentReference"/>
        </w:rPr>
        <w:annotationRef/>
      </w:r>
      <w:r>
        <w:t>This will be for the writer’s MPhil/PhD research and perhaps it could be made clearer?</w:t>
      </w:r>
    </w:p>
  </w:comment>
  <w:comment w:id="24" w:author="Jon  Swain" w:date="2016-12-01T06:38:00Z" w:initials="JS">
    <w:p w14:paraId="6CBA0439" w14:textId="3E07E47F" w:rsidR="00A7716E" w:rsidRDefault="00A7716E" w:rsidP="00550E29">
      <w:pPr>
        <w:pStyle w:val="CommentText"/>
      </w:pPr>
      <w:r>
        <w:rPr>
          <w:rStyle w:val="CommentReference"/>
        </w:rPr>
        <w:annotationRef/>
      </w:r>
      <w:r>
        <w:t>This informs the research design that the writer is going to use and offers a justification for it. They also set out the unit of analysis.</w:t>
      </w:r>
    </w:p>
  </w:comment>
  <w:comment w:id="25" w:author="Jon  Swain" w:date="2016-12-01T06:39:00Z" w:initials="JS">
    <w:p w14:paraId="3740F432" w14:textId="77777777" w:rsidR="00A7716E" w:rsidRDefault="00A7716E" w:rsidP="00550E29">
      <w:pPr>
        <w:pStyle w:val="CommentText"/>
      </w:pPr>
      <w:r>
        <w:rPr>
          <w:rStyle w:val="CommentReference"/>
        </w:rPr>
        <w:annotationRef/>
      </w:r>
      <w:r>
        <w:t>We know that there are going to be three schools from information in two of the paragraphs above, but it may have been worth repeating this number here.</w:t>
      </w:r>
    </w:p>
  </w:comment>
  <w:comment w:id="26" w:author="Jon  Swain" w:date="2016-12-01T06:39:00Z" w:initials="JS">
    <w:p w14:paraId="51E4F4CF" w14:textId="77777777" w:rsidR="00A7716E" w:rsidRDefault="00A7716E" w:rsidP="00550E29">
      <w:pPr>
        <w:pStyle w:val="CommentText"/>
      </w:pPr>
      <w:r>
        <w:rPr>
          <w:rStyle w:val="CommentReference"/>
        </w:rPr>
        <w:annotationRef/>
      </w:r>
      <w:r>
        <w:t>This is about the principles of selection and begins with a justification of the place chosen for the research setting.</w:t>
      </w:r>
    </w:p>
  </w:comment>
  <w:comment w:id="27" w:author="Jon  Swain" w:date="2016-12-01T06:39:00Z" w:initials="JS">
    <w:p w14:paraId="57909073" w14:textId="77777777" w:rsidR="00A7716E" w:rsidRDefault="00A7716E" w:rsidP="00550E29">
      <w:pPr>
        <w:pStyle w:val="CommentText"/>
      </w:pPr>
      <w:r>
        <w:rPr>
          <w:rStyle w:val="CommentReference"/>
        </w:rPr>
        <w:annotationRef/>
      </w:r>
      <w:r>
        <w:t>It would be good to provide a reference here.</w:t>
      </w:r>
    </w:p>
  </w:comment>
  <w:comment w:id="28" w:author="Jon  Swain" w:date="2016-12-01T06:39:00Z" w:initials="JS">
    <w:p w14:paraId="60027127" w14:textId="77777777" w:rsidR="00A7716E" w:rsidRDefault="00A7716E" w:rsidP="00550E29">
      <w:pPr>
        <w:pStyle w:val="CommentText"/>
      </w:pPr>
      <w:r>
        <w:rPr>
          <w:rStyle w:val="CommentReference"/>
        </w:rPr>
        <w:annotationRef/>
      </w:r>
      <w:r>
        <w:t>The writer offers four further factors that they will consider in the selection of the research settings. Sometimes, selections are made for pragmatic reasons.</w:t>
      </w:r>
    </w:p>
  </w:comment>
  <w:comment w:id="29" w:author="Jon  Swain" w:date="2016-12-01T06:40:00Z" w:initials="JS">
    <w:p w14:paraId="58BBDC27" w14:textId="77777777" w:rsidR="00A7716E" w:rsidRDefault="00A7716E" w:rsidP="00550E29">
      <w:pPr>
        <w:pStyle w:val="CommentText"/>
      </w:pPr>
      <w:r>
        <w:rPr>
          <w:rStyle w:val="CommentReference"/>
        </w:rPr>
        <w:annotationRef/>
      </w:r>
      <w:r>
        <w:t>In general, it is good research practice to trial/pilot research instruments before they are used. They will often be modified and it is crucial that the questions asked are the right ones.</w:t>
      </w:r>
    </w:p>
  </w:comment>
  <w:comment w:id="30" w:author="Jon  Swain" w:date="2016-12-01T06:40:00Z" w:initials="JS">
    <w:p w14:paraId="39F9AF17" w14:textId="77777777" w:rsidR="00A7716E" w:rsidRDefault="00A7716E" w:rsidP="00550E29">
      <w:pPr>
        <w:pStyle w:val="CommentText"/>
      </w:pPr>
      <w:r>
        <w:rPr>
          <w:rStyle w:val="CommentReference"/>
        </w:rPr>
        <w:annotationRef/>
      </w:r>
      <w:r>
        <w:t>The writer briefly mentions some of the themes that the researcher intends to explore in the interviews.</w:t>
      </w:r>
    </w:p>
  </w:comment>
  <w:comment w:id="31" w:author="Jon  Swain" w:date="2016-07-08T14:40:00Z" w:initials="JS">
    <w:p w14:paraId="3ABEE6EA" w14:textId="77777777" w:rsidR="00A7716E" w:rsidRDefault="00A7716E" w:rsidP="00550E29">
      <w:pPr>
        <w:pStyle w:val="CommentText"/>
      </w:pPr>
      <w:r>
        <w:rPr>
          <w:rStyle w:val="CommentReference"/>
        </w:rPr>
        <w:annotationRef/>
      </w:r>
      <w:r>
        <w:t>The writer might have mentioned methodology here as well?</w:t>
      </w:r>
    </w:p>
  </w:comment>
  <w:comment w:id="32" w:author="Jon  Swain" w:date="2016-12-01T06:40:00Z" w:initials="JS">
    <w:p w14:paraId="48AD6584" w14:textId="36BC4480" w:rsidR="00A7716E" w:rsidRDefault="00A7716E" w:rsidP="00550E29">
      <w:pPr>
        <w:pStyle w:val="CommentText"/>
      </w:pPr>
      <w:r>
        <w:rPr>
          <w:rStyle w:val="CommentReference"/>
        </w:rPr>
        <w:annotationRef/>
      </w:r>
      <w:r>
        <w:t>It is crucial to get this right before the researcher embarks on their MPhil/PhD.</w:t>
      </w:r>
    </w:p>
  </w:comment>
  <w:comment w:id="33" w:author="Jon  Swain" w:date="2016-12-01T06:41:00Z" w:initials="JS">
    <w:p w14:paraId="3F1C4FDF" w14:textId="7073ACDB" w:rsidR="00A7716E" w:rsidRDefault="00A7716E" w:rsidP="00550E29">
      <w:pPr>
        <w:pStyle w:val="CommentText"/>
      </w:pPr>
      <w:r>
        <w:rPr>
          <w:rStyle w:val="CommentReference"/>
        </w:rPr>
        <w:annotationRef/>
      </w:r>
      <w:r>
        <w:t>The writer provides details of the time they intend to spend in the field, although this needs to be flexible. This is an ethnographic case study and, so, long-term immersion in the research site is a necessity.</w:t>
      </w:r>
    </w:p>
  </w:comment>
  <w:comment w:id="34" w:author="Jon  Swain" w:date="2016-12-01T06:41:00Z" w:initials="JS">
    <w:p w14:paraId="3C30EC76" w14:textId="646F5FF1" w:rsidR="00A7716E" w:rsidRDefault="00A7716E" w:rsidP="00550E29">
      <w:pPr>
        <w:pStyle w:val="CommentText"/>
      </w:pPr>
      <w:r>
        <w:rPr>
          <w:rStyle w:val="CommentReference"/>
        </w:rPr>
        <w:annotationRef/>
      </w:r>
      <w:r>
        <w:t>The writer spells out the three main methods that they intend to use and the people who are likely to be involved.</w:t>
      </w:r>
    </w:p>
  </w:comment>
  <w:comment w:id="35" w:author="Jon  Swain" w:date="2016-12-01T06:41:00Z" w:initials="JS">
    <w:p w14:paraId="3BEC4B86" w14:textId="77777777" w:rsidR="00A7716E" w:rsidRDefault="00A7716E" w:rsidP="00550E29">
      <w:pPr>
        <w:pStyle w:val="CommentText"/>
      </w:pPr>
      <w:r>
        <w:rPr>
          <w:rStyle w:val="CommentReference"/>
        </w:rPr>
        <w:annotationRef/>
      </w:r>
      <w:r>
        <w:t>Although this is an inductive design, which needs to be flexible, the researcher has some tentative hypotheses that they are exploring.</w:t>
      </w:r>
    </w:p>
  </w:comment>
  <w:comment w:id="36" w:author="Jon  Swain" w:date="2016-12-01T06:42:00Z" w:initials="JS">
    <w:p w14:paraId="731A39A8" w14:textId="10648BDE" w:rsidR="00A7716E" w:rsidRDefault="00A7716E" w:rsidP="00550E29">
      <w:pPr>
        <w:pStyle w:val="CommentText"/>
      </w:pPr>
      <w:r>
        <w:rPr>
          <w:rStyle w:val="CommentReference"/>
        </w:rPr>
        <w:annotationRef/>
      </w:r>
      <w:r>
        <w:t>This hints that the author already has experience of the empirical field and that some key events will be deliberately targeted.</w:t>
      </w:r>
    </w:p>
  </w:comment>
  <w:comment w:id="37" w:author="Jon  Swain" w:date="2016-12-01T06:42:00Z" w:initials="JS">
    <w:p w14:paraId="5022C409" w14:textId="471FB645" w:rsidR="00A7716E" w:rsidRDefault="00A7716E" w:rsidP="00550E29">
      <w:pPr>
        <w:pStyle w:val="CommentText"/>
      </w:pPr>
      <w:r>
        <w:rPr>
          <w:rStyle w:val="CommentReference"/>
        </w:rPr>
        <w:annotationRef/>
      </w:r>
      <w:r>
        <w:t>The design needs to have a built-in flexibility.</w:t>
      </w:r>
    </w:p>
  </w:comment>
  <w:comment w:id="38" w:author="Jon  Swain" w:date="2016-12-01T06:42:00Z" w:initials="JS">
    <w:p w14:paraId="60C77D96" w14:textId="77777777" w:rsidR="00A7716E" w:rsidRDefault="00A7716E" w:rsidP="00550E29">
      <w:pPr>
        <w:pStyle w:val="CommentText"/>
      </w:pPr>
      <w:r>
        <w:rPr>
          <w:rStyle w:val="CommentReference"/>
        </w:rPr>
        <w:annotationRef/>
      </w:r>
      <w:r>
        <w:t>This is a key definition of what constitutes a case study design.</w:t>
      </w:r>
    </w:p>
  </w:comment>
  <w:comment w:id="39" w:author="Jon  Swain" w:date="2016-12-01T06:43:00Z" w:initials="JS">
    <w:p w14:paraId="6029C80B" w14:textId="77777777" w:rsidR="00A7716E" w:rsidRDefault="00A7716E" w:rsidP="00550E29">
      <w:pPr>
        <w:pStyle w:val="CommentText"/>
      </w:pPr>
      <w:r>
        <w:rPr>
          <w:rStyle w:val="CommentReference"/>
        </w:rPr>
        <w:annotationRef/>
      </w:r>
      <w:r>
        <w:t>Some researchers do this but many do not, arguing that the study is based solely on their own interpretations. This needs to be discussed with a supervisor.</w:t>
      </w:r>
    </w:p>
  </w:comment>
  <w:comment w:id="40" w:author="Jon  Swain" w:date="2016-12-01T06:44:00Z" w:initials="JS">
    <w:p w14:paraId="3DEC450F" w14:textId="77777777" w:rsidR="00A7716E" w:rsidRDefault="00A7716E" w:rsidP="00550E29">
      <w:pPr>
        <w:pStyle w:val="CommentText"/>
      </w:pPr>
      <w:r>
        <w:rPr>
          <w:rStyle w:val="CommentReference"/>
        </w:rPr>
        <w:annotationRef/>
      </w:r>
      <w:r>
        <w:t>Almost all proposals using a qualitative design mentions using a software programme, but it is not essential.</w:t>
      </w:r>
    </w:p>
  </w:comment>
  <w:comment w:id="41" w:author="Jon  Swain" w:date="2016-12-01T06:44:00Z" w:initials="JS">
    <w:p w14:paraId="2C221BFA" w14:textId="77777777" w:rsidR="00A7716E" w:rsidRDefault="00A7716E" w:rsidP="00550E29">
      <w:pPr>
        <w:pStyle w:val="CommentText"/>
      </w:pPr>
      <w:r>
        <w:rPr>
          <w:rStyle w:val="CommentReference"/>
        </w:rPr>
        <w:annotationRef/>
      </w:r>
      <w:r>
        <w:t>I think that this paragraph might come earlier, perhaps when the writer first introduces the term ‘discourse’. However, it also alludes to analytical approaches.</w:t>
      </w:r>
    </w:p>
  </w:comment>
  <w:comment w:id="42" w:author="Jon  Swain" w:date="2016-12-01T06:44:00Z" w:initials="JS">
    <w:p w14:paraId="33982342" w14:textId="275AEF06" w:rsidR="00A7716E" w:rsidRDefault="00A7716E" w:rsidP="00550E29">
      <w:pPr>
        <w:pStyle w:val="CommentText"/>
      </w:pPr>
      <w:r>
        <w:rPr>
          <w:rStyle w:val="CommentReference"/>
        </w:rPr>
        <w:annotationRef/>
      </w:r>
      <w:r>
        <w:t>This needs a date.</w:t>
      </w:r>
    </w:p>
  </w:comment>
  <w:comment w:id="43" w:author="Jon  Swain" w:date="2016-12-01T06:44:00Z" w:initials="JS">
    <w:p w14:paraId="6E8D61DB" w14:textId="77777777" w:rsidR="00A7716E" w:rsidRDefault="00A7716E" w:rsidP="00550E29">
      <w:pPr>
        <w:pStyle w:val="CommentText"/>
      </w:pPr>
      <w:r>
        <w:rPr>
          <w:rStyle w:val="CommentReference"/>
        </w:rPr>
        <w:annotationRef/>
      </w:r>
      <w:r>
        <w:t>This is quite controversial and perhaps the covert element of the research needs more discussion.</w:t>
      </w:r>
    </w:p>
  </w:comment>
  <w:comment w:id="44" w:author="Jon  Swain" w:date="2016-12-01T06:45:00Z" w:initials="JS">
    <w:p w14:paraId="40F00851" w14:textId="77777777" w:rsidR="00A7716E" w:rsidRDefault="00A7716E" w:rsidP="00550E29">
      <w:pPr>
        <w:pStyle w:val="CommentText"/>
      </w:pPr>
      <w:r>
        <w:rPr>
          <w:rStyle w:val="CommentReference"/>
        </w:rPr>
        <w:annotationRef/>
      </w:r>
      <w:r>
        <w:t>It is always useful to have a timeline and I think that a table works well. The plan is clear and, as the research is inductive and needs to be flexible, it is difficult to provide too much detail at this stage.</w:t>
      </w:r>
    </w:p>
  </w:comment>
  <w:comment w:id="45" w:author="Jon  Swain" w:date="2016-12-01T06:45:00Z" w:initials="JS">
    <w:p w14:paraId="537BEBB5" w14:textId="72D92F74" w:rsidR="00A7716E" w:rsidRDefault="00A7716E" w:rsidP="00550E29">
      <w:pPr>
        <w:pStyle w:val="CommentText"/>
      </w:pPr>
      <w:r>
        <w:rPr>
          <w:rStyle w:val="CommentReference"/>
        </w:rPr>
        <w:annotationRef/>
      </w:r>
      <w:r>
        <w:t>A lengthy set of references is supplied that is often a good sign that the proposal contains a wide background and theoretical literature.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21052"/>
    <w:multiLevelType w:val="hybridMultilevel"/>
    <w:tmpl w:val="FAB6B6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29"/>
    <w:rsid w:val="00012FDD"/>
    <w:rsid w:val="00017756"/>
    <w:rsid w:val="00026743"/>
    <w:rsid w:val="0004445D"/>
    <w:rsid w:val="00046502"/>
    <w:rsid w:val="00056600"/>
    <w:rsid w:val="00056729"/>
    <w:rsid w:val="00091C3C"/>
    <w:rsid w:val="000C3FEA"/>
    <w:rsid w:val="000E1DE4"/>
    <w:rsid w:val="000E5CC9"/>
    <w:rsid w:val="000E7CC1"/>
    <w:rsid w:val="00115ED7"/>
    <w:rsid w:val="001210D7"/>
    <w:rsid w:val="00126C05"/>
    <w:rsid w:val="001301C6"/>
    <w:rsid w:val="00134D16"/>
    <w:rsid w:val="00146E70"/>
    <w:rsid w:val="00147282"/>
    <w:rsid w:val="00151BD4"/>
    <w:rsid w:val="001534AD"/>
    <w:rsid w:val="0018058F"/>
    <w:rsid w:val="00184424"/>
    <w:rsid w:val="001959B0"/>
    <w:rsid w:val="001C26AF"/>
    <w:rsid w:val="001C3A9A"/>
    <w:rsid w:val="001E7EC5"/>
    <w:rsid w:val="002016F6"/>
    <w:rsid w:val="00201C5A"/>
    <w:rsid w:val="00216332"/>
    <w:rsid w:val="00217E74"/>
    <w:rsid w:val="002639B1"/>
    <w:rsid w:val="00265113"/>
    <w:rsid w:val="00277A8C"/>
    <w:rsid w:val="00286959"/>
    <w:rsid w:val="002C458D"/>
    <w:rsid w:val="002D5A73"/>
    <w:rsid w:val="002F726A"/>
    <w:rsid w:val="00303952"/>
    <w:rsid w:val="003228BB"/>
    <w:rsid w:val="0032668E"/>
    <w:rsid w:val="00327AC0"/>
    <w:rsid w:val="003444A7"/>
    <w:rsid w:val="003471A6"/>
    <w:rsid w:val="00371C6F"/>
    <w:rsid w:val="00380268"/>
    <w:rsid w:val="003906B0"/>
    <w:rsid w:val="003B3601"/>
    <w:rsid w:val="003C1A80"/>
    <w:rsid w:val="003F09F6"/>
    <w:rsid w:val="00424D39"/>
    <w:rsid w:val="00433035"/>
    <w:rsid w:val="00435E80"/>
    <w:rsid w:val="004362CE"/>
    <w:rsid w:val="004429E9"/>
    <w:rsid w:val="004A1359"/>
    <w:rsid w:val="004B329F"/>
    <w:rsid w:val="00510CC1"/>
    <w:rsid w:val="005144B7"/>
    <w:rsid w:val="00531AFC"/>
    <w:rsid w:val="00543B1D"/>
    <w:rsid w:val="005441F3"/>
    <w:rsid w:val="00547C15"/>
    <w:rsid w:val="00550E29"/>
    <w:rsid w:val="00561155"/>
    <w:rsid w:val="00577298"/>
    <w:rsid w:val="00586FD9"/>
    <w:rsid w:val="00595AC3"/>
    <w:rsid w:val="005A2B3D"/>
    <w:rsid w:val="00650002"/>
    <w:rsid w:val="006A79E9"/>
    <w:rsid w:val="006C5E4F"/>
    <w:rsid w:val="006E2739"/>
    <w:rsid w:val="006E5426"/>
    <w:rsid w:val="006E6177"/>
    <w:rsid w:val="00725E8B"/>
    <w:rsid w:val="00740FD4"/>
    <w:rsid w:val="007551FE"/>
    <w:rsid w:val="00764231"/>
    <w:rsid w:val="007745B7"/>
    <w:rsid w:val="00795192"/>
    <w:rsid w:val="007A0EF9"/>
    <w:rsid w:val="007A4E77"/>
    <w:rsid w:val="007B7D21"/>
    <w:rsid w:val="007C026A"/>
    <w:rsid w:val="007C613F"/>
    <w:rsid w:val="007F2C1D"/>
    <w:rsid w:val="0080770B"/>
    <w:rsid w:val="00813E8F"/>
    <w:rsid w:val="0081499B"/>
    <w:rsid w:val="00821B0E"/>
    <w:rsid w:val="00824E15"/>
    <w:rsid w:val="008316A7"/>
    <w:rsid w:val="00840261"/>
    <w:rsid w:val="008447B3"/>
    <w:rsid w:val="0086544E"/>
    <w:rsid w:val="008A0361"/>
    <w:rsid w:val="008B066C"/>
    <w:rsid w:val="008D4A83"/>
    <w:rsid w:val="00903727"/>
    <w:rsid w:val="00930006"/>
    <w:rsid w:val="009379E9"/>
    <w:rsid w:val="009465F5"/>
    <w:rsid w:val="00952834"/>
    <w:rsid w:val="00961016"/>
    <w:rsid w:val="00964929"/>
    <w:rsid w:val="00975CE0"/>
    <w:rsid w:val="0098334D"/>
    <w:rsid w:val="009C7CC9"/>
    <w:rsid w:val="00A13B37"/>
    <w:rsid w:val="00A202F2"/>
    <w:rsid w:val="00A21102"/>
    <w:rsid w:val="00A34095"/>
    <w:rsid w:val="00A470F8"/>
    <w:rsid w:val="00A51DE4"/>
    <w:rsid w:val="00A5638C"/>
    <w:rsid w:val="00A62FF5"/>
    <w:rsid w:val="00A645F4"/>
    <w:rsid w:val="00A7716E"/>
    <w:rsid w:val="00A83547"/>
    <w:rsid w:val="00AB4F64"/>
    <w:rsid w:val="00AD2BB6"/>
    <w:rsid w:val="00AD6591"/>
    <w:rsid w:val="00AE00A8"/>
    <w:rsid w:val="00AE3FEC"/>
    <w:rsid w:val="00AF7666"/>
    <w:rsid w:val="00B040CE"/>
    <w:rsid w:val="00B2508D"/>
    <w:rsid w:val="00B41365"/>
    <w:rsid w:val="00B442D0"/>
    <w:rsid w:val="00B4788D"/>
    <w:rsid w:val="00B834A0"/>
    <w:rsid w:val="00B91790"/>
    <w:rsid w:val="00B964E2"/>
    <w:rsid w:val="00BA0165"/>
    <w:rsid w:val="00BA1EFE"/>
    <w:rsid w:val="00BB19BC"/>
    <w:rsid w:val="00BC14C0"/>
    <w:rsid w:val="00BD2F6F"/>
    <w:rsid w:val="00BD6902"/>
    <w:rsid w:val="00BF78D1"/>
    <w:rsid w:val="00C0610B"/>
    <w:rsid w:val="00C14BC4"/>
    <w:rsid w:val="00C1637D"/>
    <w:rsid w:val="00C320E6"/>
    <w:rsid w:val="00C5197B"/>
    <w:rsid w:val="00C8577E"/>
    <w:rsid w:val="00C87900"/>
    <w:rsid w:val="00C92F6D"/>
    <w:rsid w:val="00C95EC6"/>
    <w:rsid w:val="00CC1728"/>
    <w:rsid w:val="00CC2130"/>
    <w:rsid w:val="00CC30F6"/>
    <w:rsid w:val="00CE1906"/>
    <w:rsid w:val="00D12733"/>
    <w:rsid w:val="00D632AD"/>
    <w:rsid w:val="00DB1587"/>
    <w:rsid w:val="00DC0213"/>
    <w:rsid w:val="00DD7D1B"/>
    <w:rsid w:val="00DE0E02"/>
    <w:rsid w:val="00E4445D"/>
    <w:rsid w:val="00E5513A"/>
    <w:rsid w:val="00E75B05"/>
    <w:rsid w:val="00E86F9E"/>
    <w:rsid w:val="00EA2EE4"/>
    <w:rsid w:val="00EA5A53"/>
    <w:rsid w:val="00EB3077"/>
    <w:rsid w:val="00EB5797"/>
    <w:rsid w:val="00EC262E"/>
    <w:rsid w:val="00F200FB"/>
    <w:rsid w:val="00F53C92"/>
    <w:rsid w:val="00F613CE"/>
    <w:rsid w:val="00F61513"/>
    <w:rsid w:val="00F8155C"/>
    <w:rsid w:val="00FA7978"/>
    <w:rsid w:val="00FB1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4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2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E29"/>
    <w:rPr>
      <w:color w:val="0000FF"/>
      <w:u w:val="single"/>
    </w:rPr>
  </w:style>
  <w:style w:type="character" w:styleId="CommentReference">
    <w:name w:val="annotation reference"/>
    <w:rsid w:val="00550E29"/>
    <w:rPr>
      <w:sz w:val="18"/>
      <w:szCs w:val="18"/>
    </w:rPr>
  </w:style>
  <w:style w:type="paragraph" w:styleId="CommentText">
    <w:name w:val="annotation text"/>
    <w:basedOn w:val="Normal"/>
    <w:link w:val="CommentTextChar"/>
    <w:rsid w:val="00550E29"/>
    <w:rPr>
      <w:sz w:val="24"/>
      <w:szCs w:val="24"/>
    </w:rPr>
  </w:style>
  <w:style w:type="character" w:customStyle="1" w:styleId="CommentTextChar">
    <w:name w:val="Comment Text Char"/>
    <w:basedOn w:val="DefaultParagraphFont"/>
    <w:link w:val="CommentText"/>
    <w:rsid w:val="00550E2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0E29"/>
    <w:rPr>
      <w:rFonts w:ascii="Tahoma" w:hAnsi="Tahoma" w:cs="Tahoma"/>
      <w:sz w:val="16"/>
      <w:szCs w:val="16"/>
    </w:rPr>
  </w:style>
  <w:style w:type="character" w:customStyle="1" w:styleId="BalloonTextChar">
    <w:name w:val="Balloon Text Char"/>
    <w:basedOn w:val="DefaultParagraphFont"/>
    <w:link w:val="BalloonText"/>
    <w:uiPriority w:val="99"/>
    <w:semiHidden/>
    <w:rsid w:val="00550E29"/>
    <w:rPr>
      <w:rFonts w:ascii="Tahoma" w:eastAsia="Times New Roman" w:hAnsi="Tahoma" w:cs="Tahoma"/>
      <w:sz w:val="16"/>
      <w:szCs w:val="16"/>
      <w:lang w:eastAsia="en-GB"/>
    </w:rPr>
  </w:style>
  <w:style w:type="paragraph" w:styleId="Revision">
    <w:name w:val="Revision"/>
    <w:hidden/>
    <w:uiPriority w:val="99"/>
    <w:semiHidden/>
    <w:rsid w:val="0018058F"/>
    <w:pPr>
      <w:spacing w:after="0" w:line="240" w:lineRule="auto"/>
    </w:pPr>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E2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0E29"/>
    <w:rPr>
      <w:color w:val="0000FF"/>
      <w:u w:val="single"/>
    </w:rPr>
  </w:style>
  <w:style w:type="character" w:styleId="CommentReference">
    <w:name w:val="annotation reference"/>
    <w:rsid w:val="00550E29"/>
    <w:rPr>
      <w:sz w:val="18"/>
      <w:szCs w:val="18"/>
    </w:rPr>
  </w:style>
  <w:style w:type="paragraph" w:styleId="CommentText">
    <w:name w:val="annotation text"/>
    <w:basedOn w:val="Normal"/>
    <w:link w:val="CommentTextChar"/>
    <w:rsid w:val="00550E29"/>
    <w:rPr>
      <w:sz w:val="24"/>
      <w:szCs w:val="24"/>
    </w:rPr>
  </w:style>
  <w:style w:type="character" w:customStyle="1" w:styleId="CommentTextChar">
    <w:name w:val="Comment Text Char"/>
    <w:basedOn w:val="DefaultParagraphFont"/>
    <w:link w:val="CommentText"/>
    <w:rsid w:val="00550E29"/>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0E29"/>
    <w:rPr>
      <w:rFonts w:ascii="Tahoma" w:hAnsi="Tahoma" w:cs="Tahoma"/>
      <w:sz w:val="16"/>
      <w:szCs w:val="16"/>
    </w:rPr>
  </w:style>
  <w:style w:type="character" w:customStyle="1" w:styleId="BalloonTextChar">
    <w:name w:val="Balloon Text Char"/>
    <w:basedOn w:val="DefaultParagraphFont"/>
    <w:link w:val="BalloonText"/>
    <w:uiPriority w:val="99"/>
    <w:semiHidden/>
    <w:rsid w:val="00550E29"/>
    <w:rPr>
      <w:rFonts w:ascii="Tahoma" w:eastAsia="Times New Roman" w:hAnsi="Tahoma" w:cs="Tahoma"/>
      <w:sz w:val="16"/>
      <w:szCs w:val="16"/>
      <w:lang w:eastAsia="en-GB"/>
    </w:rPr>
  </w:style>
  <w:style w:type="paragraph" w:styleId="Revision">
    <w:name w:val="Revision"/>
    <w:hidden/>
    <w:uiPriority w:val="99"/>
    <w:semiHidden/>
    <w:rsid w:val="0018058F"/>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ca.org.uk/eara/59.asp)" TargetMode="External"/><Relationship Id="rId3" Type="http://schemas.microsoft.com/office/2007/relationships/stylesWithEffects" Target="stylesWithEffects.xml"/><Relationship Id="rId7" Type="http://schemas.openxmlformats.org/officeDocument/2006/relationships/hyperlink" Target="http://www.bera.ac.uk/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7586</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50731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Alysha</dc:creator>
  <cp:lastModifiedBy>antcliff</cp:lastModifiedBy>
  <cp:revision>196</cp:revision>
  <dcterms:created xsi:type="dcterms:W3CDTF">2016-07-08T13:40:00Z</dcterms:created>
  <dcterms:modified xsi:type="dcterms:W3CDTF">2016-12-05T15:35:00Z</dcterms:modified>
</cp:coreProperties>
</file>